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54410A69" w:rsidR="00255C54" w:rsidRDefault="00255C54" w:rsidP="001F6C94">
      <w:pPr>
        <w:spacing w:line="360" w:lineRule="auto"/>
        <w:rPr>
          <w:rFonts w:ascii="Roboto" w:eastAsia="SimSun" w:hAnsi="Roboto"/>
          <w:kern w:val="0"/>
          <w14:ligatures w14:val="none"/>
        </w:rPr>
      </w:pPr>
      <w:r>
        <w:rPr>
          <w:rFonts w:ascii="Roboto" w:eastAsia="SimSun" w:hAnsi="Roboto" w:hint="eastAsia"/>
        </w:rPr>
        <w:t>奥地利阿姆施泰滕</w:t>
      </w:r>
      <w:r>
        <w:rPr>
          <w:rFonts w:ascii="Roboto" w:eastAsia="SimSun" w:hAnsi="Roboto" w:hint="eastAsia"/>
        </w:rPr>
        <w:t xml:space="preserve"> </w:t>
      </w:r>
      <w:r w:rsidR="00AF1076">
        <w:rPr>
          <w:rFonts w:ascii="Roboto" w:eastAsia="SimSun" w:hAnsi="Roboto"/>
        </w:rPr>
        <w:t>–</w:t>
      </w:r>
      <w:r>
        <w:rPr>
          <w:rFonts w:ascii="Roboto" w:eastAsia="SimSun" w:hAnsi="Roboto" w:hint="eastAsia"/>
        </w:rPr>
        <w:t xml:space="preserve"> </w:t>
      </w:r>
      <w:r w:rsidR="00AF1076">
        <w:rPr>
          <w:rFonts w:ascii="Roboto" w:eastAsia="SimSun" w:hAnsi="Roboto"/>
        </w:rPr>
        <w:t>09/07/2025</w:t>
      </w:r>
    </w:p>
    <w:p w14:paraId="6C34919B" w14:textId="77777777" w:rsidR="001F6C94" w:rsidRPr="00074EF9" w:rsidRDefault="001F6C94" w:rsidP="001F6C94">
      <w:pPr>
        <w:spacing w:line="360" w:lineRule="auto"/>
        <w:rPr>
          <w:rFonts w:ascii="Roboto" w:hAnsi="Roboto"/>
          <w:kern w:val="0"/>
          <w14:ligatures w14:val="none"/>
        </w:rPr>
      </w:pPr>
    </w:p>
    <w:p w14:paraId="25C97D6B" w14:textId="1D38598A" w:rsidR="00255C54" w:rsidRPr="00F82153" w:rsidRDefault="004A3448" w:rsidP="004A3448">
      <w:pPr>
        <w:spacing w:line="360" w:lineRule="auto"/>
        <w:rPr>
          <w:rFonts w:ascii="Roboto" w:eastAsia="SimSun" w:hAnsi="Roboto"/>
          <w:b/>
          <w:bCs/>
          <w:kern w:val="0"/>
          <w:sz w:val="28"/>
          <w:szCs w:val="28"/>
          <w14:ligatures w14:val="none"/>
        </w:rPr>
      </w:pPr>
      <w:r>
        <w:rPr>
          <w:rFonts w:ascii="Roboto" w:eastAsia="SimSun" w:hAnsi="Roboto" w:hint="eastAsia"/>
          <w:b/>
          <w:sz w:val="28"/>
        </w:rPr>
        <w:t xml:space="preserve">TPA </w:t>
      </w:r>
      <w:r>
        <w:rPr>
          <w:rFonts w:ascii="Roboto" w:eastAsia="SimSun" w:hAnsi="Roboto" w:hint="eastAsia"/>
          <w:b/>
          <w:sz w:val="28"/>
        </w:rPr>
        <w:t>中空玻璃生产须知：</w:t>
      </w:r>
      <w:r>
        <w:rPr>
          <w:rFonts w:ascii="Roboto" w:eastAsia="SimSun" w:hAnsi="Roboto" w:hint="eastAsia"/>
          <w:b/>
          <w:sz w:val="28"/>
        </w:rPr>
        <w:t xml:space="preserve">10 </w:t>
      </w:r>
      <w:r>
        <w:rPr>
          <w:rFonts w:ascii="Roboto" w:eastAsia="SimSun" w:hAnsi="Roboto" w:hint="eastAsia"/>
          <w:b/>
          <w:sz w:val="28"/>
        </w:rPr>
        <w:t>个最常见问题</w:t>
      </w:r>
    </w:p>
    <w:p w14:paraId="3BE248F0" w14:textId="3086520A" w:rsidR="001F6C94" w:rsidRPr="001F6C94" w:rsidRDefault="001F6C94" w:rsidP="00074EF9">
      <w:pPr>
        <w:spacing w:line="360" w:lineRule="auto"/>
        <w:rPr>
          <w:rFonts w:ascii="Roboto" w:eastAsia="SimSun" w:hAnsi="Roboto"/>
          <w:i/>
          <w:kern w:val="0"/>
          <w14:ligatures w14:val="none"/>
        </w:rPr>
      </w:pPr>
      <w:r>
        <w:rPr>
          <w:rFonts w:ascii="Roboto" w:eastAsia="SimSun" w:hAnsi="Roboto" w:hint="eastAsia"/>
          <w:i/>
        </w:rPr>
        <w:t xml:space="preserve">LiSEC </w:t>
      </w:r>
      <w:r>
        <w:rPr>
          <w:rFonts w:ascii="Roboto" w:eastAsia="SimSun" w:hAnsi="Roboto" w:hint="eastAsia"/>
          <w:i/>
        </w:rPr>
        <w:t>培训旨在为自家客户传授必备的基本知识和技能，从而充分挖掘我们所提供的解决方案的无尽潜力。我们为新手和想要充实自我的人员汇总了在</w:t>
      </w:r>
      <w:r>
        <w:rPr>
          <w:rFonts w:ascii="Roboto" w:eastAsia="SimSun" w:hAnsi="Roboto" w:hint="eastAsia"/>
          <w:i/>
        </w:rPr>
        <w:t xml:space="preserve"> TPA </w:t>
      </w:r>
      <w:r>
        <w:rPr>
          <w:rFonts w:ascii="Roboto" w:eastAsia="SimSun" w:hAnsi="Roboto" w:hint="eastAsia"/>
          <w:i/>
        </w:rPr>
        <w:t>培训中最常遇到的问题。</w:t>
      </w:r>
    </w:p>
    <w:p w14:paraId="0637DA2E" w14:textId="77777777" w:rsidR="001F6C94" w:rsidRPr="002A1600" w:rsidRDefault="001F6C94" w:rsidP="002A1600">
      <w:pPr>
        <w:pStyle w:val="Listenabsatz"/>
        <w:numPr>
          <w:ilvl w:val="0"/>
          <w:numId w:val="3"/>
        </w:numPr>
        <w:spacing w:line="360" w:lineRule="auto"/>
        <w:rPr>
          <w:rFonts w:ascii="Roboto" w:eastAsia="SimSun" w:hAnsi="Roboto"/>
        </w:rPr>
      </w:pPr>
      <w:r>
        <w:rPr>
          <w:rFonts w:ascii="Roboto" w:eastAsia="SimSun" w:hAnsi="Roboto" w:hint="eastAsia"/>
          <w:b/>
        </w:rPr>
        <w:t>是否可以回收再利用已排放到收集器中的材料？</w:t>
      </w:r>
      <w:r>
        <w:rPr>
          <w:rFonts w:ascii="Roboto" w:eastAsia="SimSun" w:hAnsi="Roboto" w:hint="eastAsia"/>
          <w:b/>
        </w:rPr>
        <w:t xml:space="preserve"> </w:t>
      </w:r>
    </w:p>
    <w:p w14:paraId="27B9C17F" w14:textId="77777777" w:rsidR="001F6C94" w:rsidRPr="001F6C94" w:rsidRDefault="001F6C94" w:rsidP="001F6C94">
      <w:pPr>
        <w:spacing w:line="360" w:lineRule="auto"/>
        <w:rPr>
          <w:rFonts w:ascii="Roboto" w:eastAsia="SimSun" w:hAnsi="Roboto"/>
        </w:rPr>
      </w:pPr>
      <w:r>
        <w:rPr>
          <w:rFonts w:ascii="Roboto" w:eastAsia="SimSun" w:hAnsi="Roboto" w:hint="eastAsia"/>
        </w:rPr>
        <w:t>要想保证</w:t>
      </w:r>
      <w:r>
        <w:rPr>
          <w:rFonts w:ascii="Roboto" w:eastAsia="SimSun" w:hAnsi="Roboto" w:hint="eastAsia"/>
        </w:rPr>
        <w:t xml:space="preserve"> TPA </w:t>
      </w:r>
      <w:r>
        <w:rPr>
          <w:rFonts w:ascii="Roboto" w:eastAsia="SimSun" w:hAnsi="Roboto" w:hint="eastAsia"/>
        </w:rPr>
        <w:t>间隔条的品质，就必须在合适的温度下将材料涂覆到玻璃板上面。机器停止运行后，必须排放掉一定量的</w:t>
      </w:r>
      <w:r>
        <w:rPr>
          <w:rFonts w:ascii="Roboto" w:eastAsia="SimSun" w:hAnsi="Roboto" w:hint="eastAsia"/>
        </w:rPr>
        <w:t xml:space="preserve"> TPA </w:t>
      </w:r>
      <w:r>
        <w:rPr>
          <w:rFonts w:ascii="Roboto" w:eastAsia="SimSun" w:hAnsi="Roboto" w:hint="eastAsia"/>
        </w:rPr>
        <w:t>材料，直至达到合适的温度。</w:t>
      </w:r>
      <w:r>
        <w:rPr>
          <w:rFonts w:ascii="Roboto" w:eastAsia="SimSun" w:hAnsi="Roboto" w:hint="eastAsia"/>
        </w:rPr>
        <w:t xml:space="preserve">TPA </w:t>
      </w:r>
      <w:r>
        <w:rPr>
          <w:rFonts w:ascii="Roboto" w:eastAsia="SimSun" w:hAnsi="Roboto" w:hint="eastAsia"/>
        </w:rPr>
        <w:t>材料内含一种干燥剂，该物质一旦与空气接触就会活化，之后就不能再被使用。因此，无法回收再利用排放掉的材料。</w:t>
      </w:r>
    </w:p>
    <w:p w14:paraId="1C40F41D" w14:textId="77777777" w:rsidR="001F6C94" w:rsidRPr="00A660AE" w:rsidRDefault="001F6C94" w:rsidP="001F6C94">
      <w:pPr>
        <w:spacing w:line="360" w:lineRule="auto"/>
        <w:rPr>
          <w:rFonts w:ascii="Roboto" w:eastAsia="SimSun" w:hAnsi="Roboto"/>
          <w:color w:val="993366"/>
        </w:rPr>
      </w:pPr>
      <w:r>
        <w:rPr>
          <w:rFonts w:ascii="Roboto" w:eastAsia="SimSun" w:hAnsi="Roboto" w:hint="eastAsia"/>
          <w:b/>
          <w:i/>
          <w:color w:val="993366"/>
        </w:rPr>
        <w:t>用户小贴士！</w:t>
      </w:r>
      <w:r>
        <w:rPr>
          <w:rFonts w:ascii="Roboto" w:eastAsia="SimSun" w:hAnsi="Roboto" w:hint="eastAsia"/>
          <w:color w:val="993366"/>
        </w:rPr>
        <w:t>为避免</w:t>
      </w:r>
      <w:r>
        <w:rPr>
          <w:rFonts w:ascii="Roboto" w:eastAsia="SimSun" w:hAnsi="Roboto" w:hint="eastAsia"/>
          <w:color w:val="993366"/>
        </w:rPr>
        <w:t xml:space="preserve"> TPA </w:t>
      </w:r>
      <w:r>
        <w:rPr>
          <w:rFonts w:ascii="Roboto" w:eastAsia="SimSun" w:hAnsi="Roboto" w:hint="eastAsia"/>
          <w:color w:val="993366"/>
        </w:rPr>
        <w:t>材料在收集器中粘住，用户可以为容器铺垫上打开</w:t>
      </w:r>
      <w:r>
        <w:rPr>
          <w:rFonts w:ascii="Roboto" w:eastAsia="SimSun" w:hAnsi="Roboto" w:hint="eastAsia"/>
          <w:color w:val="993366"/>
        </w:rPr>
        <w:t xml:space="preserve"> TPA </w:t>
      </w:r>
      <w:r>
        <w:rPr>
          <w:rFonts w:ascii="Roboto" w:eastAsia="SimSun" w:hAnsi="Roboto" w:hint="eastAsia"/>
          <w:color w:val="993366"/>
        </w:rPr>
        <w:t>材料料桶时覆盖在表面的保护膜。这样处理可简化之后的清洁工作。</w:t>
      </w:r>
    </w:p>
    <w:p w14:paraId="02E1C140" w14:textId="77777777" w:rsidR="001F6C94" w:rsidRPr="00A660AE" w:rsidRDefault="001F6C94" w:rsidP="002A1600">
      <w:pPr>
        <w:pStyle w:val="Listenabsatz"/>
        <w:numPr>
          <w:ilvl w:val="0"/>
          <w:numId w:val="3"/>
        </w:numPr>
        <w:spacing w:line="360" w:lineRule="auto"/>
        <w:rPr>
          <w:rFonts w:ascii="Roboto" w:eastAsia="SimSun" w:hAnsi="Roboto"/>
        </w:rPr>
      </w:pPr>
      <w:r>
        <w:rPr>
          <w:rFonts w:ascii="Roboto" w:eastAsia="SimSun" w:hAnsi="Roboto" w:hint="eastAsia"/>
          <w:b/>
        </w:rPr>
        <w:t>菜单中提供针对不同间隔条宽度的预设项目。我也能创建自己专属的间隔条宽度吗？</w:t>
      </w:r>
      <w:r>
        <w:rPr>
          <w:rFonts w:ascii="Roboto" w:eastAsia="SimSun" w:hAnsi="Roboto" w:hint="eastAsia"/>
          <w:b/>
        </w:rPr>
        <w:t xml:space="preserve"> </w:t>
      </w:r>
    </w:p>
    <w:p w14:paraId="29BF5705" w14:textId="645B09E4" w:rsidR="001F6C94" w:rsidRPr="00A660AE" w:rsidRDefault="001F6C94" w:rsidP="004A3448">
      <w:pPr>
        <w:spacing w:line="360" w:lineRule="auto"/>
        <w:rPr>
          <w:rFonts w:ascii="Roboto" w:eastAsia="SimSun" w:hAnsi="Roboto"/>
        </w:rPr>
      </w:pPr>
      <w:r>
        <w:rPr>
          <w:rFonts w:ascii="Roboto" w:eastAsia="SimSun" w:hAnsi="Roboto" w:hint="eastAsia"/>
        </w:rPr>
        <w:t>机器操作员可以自行按照自定义的间隔条宽度创建一个配方。如需生产</w:t>
      </w:r>
      <w:r>
        <w:rPr>
          <w:rFonts w:ascii="Roboto" w:eastAsia="SimSun" w:hAnsi="Roboto" w:hint="eastAsia"/>
        </w:rPr>
        <w:t xml:space="preserve"> 7 mm </w:t>
      </w:r>
      <w:r>
        <w:rPr>
          <w:rFonts w:ascii="Roboto" w:eastAsia="SimSun" w:hAnsi="Roboto" w:hint="eastAsia"/>
        </w:rPr>
        <w:t>宽的间隔条，最简单的方法是复制</w:t>
      </w:r>
      <w:r>
        <w:rPr>
          <w:rFonts w:ascii="Roboto" w:eastAsia="SimSun" w:hAnsi="Roboto" w:hint="eastAsia"/>
        </w:rPr>
        <w:t xml:space="preserve"> 6 mm </w:t>
      </w:r>
      <w:r>
        <w:rPr>
          <w:rFonts w:ascii="Roboto" w:eastAsia="SimSun" w:hAnsi="Roboto" w:hint="eastAsia"/>
        </w:rPr>
        <w:t>或</w:t>
      </w:r>
      <w:r>
        <w:rPr>
          <w:rFonts w:ascii="Roboto" w:eastAsia="SimSun" w:hAnsi="Roboto" w:hint="eastAsia"/>
        </w:rPr>
        <w:t xml:space="preserve"> 8 mm </w:t>
      </w:r>
      <w:r>
        <w:rPr>
          <w:rFonts w:ascii="Roboto" w:eastAsia="SimSun" w:hAnsi="Roboto" w:hint="eastAsia"/>
        </w:rPr>
        <w:t>宽间隔条的配方。复制后，还需要精调各个配方参数，以避免出现不美观的边角或变形。建议的设置顺序如下：首先检查直边，接着检查数量，随后检查间隔条宽度和边角，最后检查封边。</w:t>
      </w:r>
    </w:p>
    <w:p w14:paraId="2C7A1916" w14:textId="77777777" w:rsidR="001F6C94" w:rsidRPr="00A660AE" w:rsidRDefault="001F6C94" w:rsidP="001F6C94">
      <w:pPr>
        <w:spacing w:line="360" w:lineRule="auto"/>
        <w:rPr>
          <w:rFonts w:ascii="Roboto" w:eastAsia="SimSun" w:hAnsi="Roboto"/>
          <w:color w:val="993366"/>
        </w:rPr>
      </w:pPr>
      <w:r>
        <w:rPr>
          <w:rFonts w:ascii="Roboto" w:eastAsia="SimSun" w:hAnsi="Roboto" w:hint="eastAsia"/>
          <w:b/>
          <w:i/>
          <w:color w:val="993366"/>
        </w:rPr>
        <w:t>用户小贴士！</w:t>
      </w:r>
      <w:r>
        <w:rPr>
          <w:rFonts w:ascii="Roboto" w:eastAsia="SimSun" w:hAnsi="Roboto" w:hint="eastAsia"/>
          <w:color w:val="993366"/>
        </w:rPr>
        <w:t>如果事先已知晓所需的宽度，则用户可以在订购机器时就咨询自定义配方，配方测试合格后才会交付机器。</w:t>
      </w:r>
      <w:r>
        <w:rPr>
          <w:rFonts w:ascii="Roboto" w:eastAsia="SimSun" w:hAnsi="Roboto" w:hint="eastAsia"/>
          <w:color w:val="993366"/>
        </w:rPr>
        <w:t xml:space="preserve"> </w:t>
      </w:r>
    </w:p>
    <w:p w14:paraId="6321294C" w14:textId="77777777" w:rsidR="001F6C94" w:rsidRPr="00A660AE" w:rsidRDefault="001F6C94" w:rsidP="002A1600">
      <w:pPr>
        <w:pStyle w:val="Listenabsatz"/>
        <w:numPr>
          <w:ilvl w:val="0"/>
          <w:numId w:val="3"/>
        </w:numPr>
        <w:spacing w:line="360" w:lineRule="auto"/>
        <w:rPr>
          <w:rFonts w:ascii="Roboto" w:eastAsia="SimSun" w:hAnsi="Roboto"/>
        </w:rPr>
      </w:pPr>
      <w:r>
        <w:rPr>
          <w:rFonts w:ascii="Roboto" w:eastAsia="SimSun" w:hAnsi="Roboto" w:hint="eastAsia"/>
          <w:b/>
        </w:rPr>
        <w:t xml:space="preserve">TPA </w:t>
      </w:r>
      <w:r>
        <w:rPr>
          <w:rFonts w:ascii="Roboto" w:eastAsia="SimSun" w:hAnsi="Roboto" w:hint="eastAsia"/>
          <w:b/>
        </w:rPr>
        <w:t>材料一定得是黑色的吗？</w:t>
      </w:r>
      <w:r>
        <w:rPr>
          <w:rFonts w:ascii="Roboto" w:eastAsia="SimSun" w:hAnsi="Roboto" w:hint="eastAsia"/>
          <w:b/>
        </w:rPr>
        <w:t xml:space="preserve"> </w:t>
      </w:r>
    </w:p>
    <w:p w14:paraId="0A3A2D51" w14:textId="53135CEE" w:rsidR="001F6C94" w:rsidRPr="00A660AE" w:rsidRDefault="001F6C94" w:rsidP="004A3448">
      <w:pPr>
        <w:spacing w:line="360" w:lineRule="auto"/>
        <w:rPr>
          <w:rFonts w:ascii="Roboto" w:eastAsia="SimSun" w:hAnsi="Roboto"/>
        </w:rPr>
      </w:pPr>
      <w:r>
        <w:rPr>
          <w:rFonts w:ascii="Roboto" w:eastAsia="SimSun" w:hAnsi="Roboto" w:hint="eastAsia"/>
        </w:rPr>
        <w:t>正在研究其他颜色的材料，就目前而言，黑色材料是最佳选择，因为它不会在紫外线照射下脆化。即使安装方式不同，中空玻璃元件的光学特性也只会受到轻微影响。</w:t>
      </w:r>
    </w:p>
    <w:p w14:paraId="1B3C2D66" w14:textId="77777777" w:rsidR="001F6C94" w:rsidRPr="00A660AE" w:rsidRDefault="001F6C94" w:rsidP="002A1600">
      <w:pPr>
        <w:pStyle w:val="Listenabsatz"/>
        <w:numPr>
          <w:ilvl w:val="0"/>
          <w:numId w:val="3"/>
        </w:numPr>
        <w:spacing w:line="360" w:lineRule="auto"/>
        <w:rPr>
          <w:rFonts w:ascii="Roboto" w:eastAsia="SimSun" w:hAnsi="Roboto"/>
        </w:rPr>
      </w:pPr>
      <w:r>
        <w:rPr>
          <w:rFonts w:ascii="Roboto" w:eastAsia="SimSun" w:hAnsi="Roboto" w:hint="eastAsia"/>
          <w:b/>
        </w:rPr>
        <w:t>我想要提升产能。有什么办法能加快</w:t>
      </w:r>
      <w:r>
        <w:rPr>
          <w:rFonts w:ascii="Roboto" w:eastAsia="SimSun" w:hAnsi="Roboto" w:hint="eastAsia"/>
          <w:b/>
        </w:rPr>
        <w:t xml:space="preserve"> TPA </w:t>
      </w:r>
      <w:r>
        <w:rPr>
          <w:rFonts w:ascii="Roboto" w:eastAsia="SimSun" w:hAnsi="Roboto" w:hint="eastAsia"/>
          <w:b/>
        </w:rPr>
        <w:t>材料的涂布速度吗？</w:t>
      </w:r>
      <w:r>
        <w:rPr>
          <w:rFonts w:ascii="Roboto" w:eastAsia="SimSun" w:hAnsi="Roboto" w:hint="eastAsia"/>
          <w:b/>
        </w:rPr>
        <w:t xml:space="preserve">  </w:t>
      </w:r>
    </w:p>
    <w:p w14:paraId="6EA66FD4" w14:textId="6940F3FD" w:rsidR="001F6C94" w:rsidRPr="00A660AE" w:rsidRDefault="001F6C94" w:rsidP="001F6C94">
      <w:pPr>
        <w:spacing w:line="360" w:lineRule="auto"/>
        <w:rPr>
          <w:rFonts w:ascii="Roboto" w:eastAsia="SimSun" w:hAnsi="Roboto"/>
        </w:rPr>
      </w:pPr>
      <w:r>
        <w:rPr>
          <w:rFonts w:ascii="Roboto" w:eastAsia="SimSun" w:hAnsi="Roboto" w:hint="eastAsia"/>
        </w:rPr>
        <w:t>喷嘴的涂布速度会自动根据流经的材料剂量进行调整。材料越多，涂布速度就越快；材料越少，涂布速度就越慢。这样处理能保持精准且一致的涂布效果。</w:t>
      </w:r>
      <w:r>
        <w:rPr>
          <w:rFonts w:ascii="Roboto" w:eastAsia="SimSun" w:hAnsi="Roboto" w:hint="eastAsia"/>
        </w:rPr>
        <w:t xml:space="preserve">LiSEC </w:t>
      </w:r>
      <w:r>
        <w:rPr>
          <w:rFonts w:ascii="Roboto" w:eastAsia="SimSun" w:hAnsi="Roboto" w:hint="eastAsia"/>
        </w:rPr>
        <w:t>的</w:t>
      </w:r>
      <w:r>
        <w:rPr>
          <w:rFonts w:ascii="Roboto" w:eastAsia="SimSun" w:hAnsi="Roboto" w:hint="eastAsia"/>
        </w:rPr>
        <w:t xml:space="preserve"> TPA </w:t>
      </w:r>
      <w:r>
        <w:rPr>
          <w:rFonts w:ascii="Roboto" w:eastAsia="SimSun" w:hAnsi="Roboto" w:hint="eastAsia"/>
        </w:rPr>
        <w:t>生产线提供其他增加产能的方法：通过往上运输将配对玻璃片从涂布头旁穿过，从而缩短涂布的等待时间。</w:t>
      </w:r>
      <w:r>
        <w:rPr>
          <w:rFonts w:ascii="Roboto" w:eastAsia="SimSun" w:hAnsi="Roboto" w:hint="eastAsia"/>
        </w:rPr>
        <w:t xml:space="preserve"> </w:t>
      </w:r>
    </w:p>
    <w:p w14:paraId="021D06B0" w14:textId="77777777" w:rsidR="001F6C94" w:rsidRPr="00A660AE" w:rsidRDefault="001F6C94" w:rsidP="002A1600">
      <w:pPr>
        <w:pStyle w:val="Listenabsatz"/>
        <w:numPr>
          <w:ilvl w:val="0"/>
          <w:numId w:val="3"/>
        </w:numPr>
        <w:spacing w:line="360" w:lineRule="auto"/>
        <w:rPr>
          <w:rFonts w:ascii="Roboto" w:eastAsia="SimSun" w:hAnsi="Roboto"/>
        </w:rPr>
      </w:pPr>
      <w:r>
        <w:rPr>
          <w:rFonts w:ascii="Roboto" w:eastAsia="SimSun" w:hAnsi="Roboto" w:hint="eastAsia"/>
          <w:b/>
        </w:rPr>
        <w:lastRenderedPageBreak/>
        <w:t xml:space="preserve">TPA </w:t>
      </w:r>
      <w:r>
        <w:rPr>
          <w:rFonts w:ascii="Roboto" w:eastAsia="SimSun" w:hAnsi="Roboto" w:hint="eastAsia"/>
          <w:b/>
        </w:rPr>
        <w:t>间隔条在接缝位置处的外观是怎样的？封边可以干净且气密地脱开吗？</w:t>
      </w:r>
      <w:r>
        <w:rPr>
          <w:rFonts w:ascii="Roboto" w:eastAsia="SimSun" w:hAnsi="Roboto" w:hint="eastAsia"/>
          <w:b/>
        </w:rPr>
        <w:t xml:space="preserve"> </w:t>
      </w:r>
    </w:p>
    <w:p w14:paraId="2E964C5B" w14:textId="77777777" w:rsidR="001F6C94" w:rsidRPr="001F6C94" w:rsidRDefault="001F6C94" w:rsidP="001F6C94">
      <w:pPr>
        <w:spacing w:line="360" w:lineRule="auto"/>
        <w:rPr>
          <w:rFonts w:ascii="Roboto" w:eastAsia="SimSun" w:hAnsi="Roboto"/>
        </w:rPr>
      </w:pPr>
      <w:r>
        <w:rPr>
          <w:rFonts w:ascii="Roboto" w:eastAsia="SimSun" w:hAnsi="Roboto" w:hint="eastAsia"/>
        </w:rPr>
        <w:t>在工艺上，有一些技巧可以做到干净且气密地密封</w:t>
      </w:r>
      <w:r>
        <w:rPr>
          <w:rFonts w:ascii="Roboto" w:eastAsia="SimSun" w:hAnsi="Roboto" w:hint="eastAsia"/>
        </w:rPr>
        <w:t xml:space="preserve"> TPA </w:t>
      </w:r>
      <w:r>
        <w:rPr>
          <w:rFonts w:ascii="Roboto" w:eastAsia="SimSun" w:hAnsi="Roboto" w:hint="eastAsia"/>
        </w:rPr>
        <w:t>间隔条，比如设置一个压力补偿点、精准设置偏移量等等。封边将会被制作得更为狭长，并在压力机中压制到所需的宽度。紧接着，在夹具的帮助下将封边向两边拉开，以保证正确增生。</w:t>
      </w:r>
    </w:p>
    <w:p w14:paraId="1C57A625" w14:textId="77777777" w:rsidR="001F6C94" w:rsidRPr="00A660AE" w:rsidRDefault="001F6C94" w:rsidP="002A1600">
      <w:pPr>
        <w:pStyle w:val="Listenabsatz"/>
        <w:numPr>
          <w:ilvl w:val="0"/>
          <w:numId w:val="3"/>
        </w:numPr>
        <w:spacing w:line="360" w:lineRule="auto"/>
        <w:rPr>
          <w:rFonts w:ascii="Roboto" w:eastAsia="SimSun" w:hAnsi="Roboto"/>
        </w:rPr>
      </w:pPr>
      <w:r>
        <w:rPr>
          <w:rFonts w:ascii="Roboto" w:eastAsia="SimSun" w:hAnsi="Roboto" w:hint="eastAsia"/>
          <w:b/>
        </w:rPr>
        <w:t>储料器有什么用？</w:t>
      </w:r>
      <w:r>
        <w:rPr>
          <w:rFonts w:ascii="Roboto" w:eastAsia="SimSun" w:hAnsi="Roboto" w:hint="eastAsia"/>
          <w:b/>
        </w:rPr>
        <w:t xml:space="preserve">TPA </w:t>
      </w:r>
      <w:r>
        <w:rPr>
          <w:rFonts w:ascii="Roboto" w:eastAsia="SimSun" w:hAnsi="Roboto" w:hint="eastAsia"/>
          <w:b/>
        </w:rPr>
        <w:t>材料不能直接从料桶输送到喷嘴吗？</w:t>
      </w:r>
      <w:r>
        <w:rPr>
          <w:rFonts w:ascii="Roboto" w:eastAsia="SimSun" w:hAnsi="Roboto" w:hint="eastAsia"/>
          <w:b/>
        </w:rPr>
        <w:t xml:space="preserve"> </w:t>
      </w:r>
    </w:p>
    <w:p w14:paraId="698D8892" w14:textId="4F9AFA69" w:rsidR="001F6C94" w:rsidRPr="00A660AE" w:rsidRDefault="001F6C94" w:rsidP="00F55A76">
      <w:pPr>
        <w:spacing w:line="360" w:lineRule="auto"/>
        <w:rPr>
          <w:rFonts w:ascii="Roboto" w:eastAsia="SimSun" w:hAnsi="Roboto"/>
        </w:rPr>
      </w:pPr>
      <w:r>
        <w:rPr>
          <w:rFonts w:ascii="Roboto" w:eastAsia="SimSun" w:hAnsi="Roboto" w:hint="eastAsia"/>
        </w:rPr>
        <w:t>作为料桶和喷嘴之间的连接元件，储料器的作用是保证对材料进行最佳加工。它确保</w:t>
      </w:r>
      <w:r>
        <w:rPr>
          <w:rFonts w:ascii="Roboto" w:eastAsia="SimSun" w:hAnsi="Roboto" w:hint="eastAsia"/>
        </w:rPr>
        <w:t xml:space="preserve"> TPA </w:t>
      </w:r>
      <w:r>
        <w:rPr>
          <w:rFonts w:ascii="Roboto" w:eastAsia="SimSun" w:hAnsi="Roboto" w:hint="eastAsia"/>
        </w:rPr>
        <w:t>材料在到达喷嘴之前完成自行沉降和环境自适应，同时实现温度调控。除此之外，储料器还充当增压站，为涂布建立所需的压力。使用两个储料器（每个容量为</w:t>
      </w:r>
      <w:r>
        <w:rPr>
          <w:rFonts w:ascii="Roboto" w:eastAsia="SimSun" w:hAnsi="Roboto" w:hint="eastAsia"/>
        </w:rPr>
        <w:t xml:space="preserve"> 20 </w:t>
      </w:r>
      <w:r>
        <w:rPr>
          <w:rFonts w:ascii="Roboto" w:eastAsia="SimSun" w:hAnsi="Roboto" w:hint="eastAsia"/>
        </w:rPr>
        <w:t>升）就能进行无缝生产：用第一个储料器中的材料进行生产的时候，为第二个储料器添加新的材料。</w:t>
      </w:r>
    </w:p>
    <w:p w14:paraId="75BD2C8A" w14:textId="77777777" w:rsidR="001F6C94" w:rsidRPr="00A660AE" w:rsidRDefault="001F6C94" w:rsidP="002A1600">
      <w:pPr>
        <w:pStyle w:val="Listenabsatz"/>
        <w:numPr>
          <w:ilvl w:val="0"/>
          <w:numId w:val="3"/>
        </w:numPr>
        <w:spacing w:line="360" w:lineRule="auto"/>
        <w:rPr>
          <w:rFonts w:ascii="Roboto" w:eastAsia="SimSun" w:hAnsi="Roboto"/>
        </w:rPr>
      </w:pPr>
      <w:r>
        <w:rPr>
          <w:rFonts w:ascii="Roboto" w:eastAsia="SimSun" w:hAnsi="Roboto" w:hint="eastAsia"/>
          <w:b/>
        </w:rPr>
        <w:t>我正在考虑更换材料制造商。为此我得做好哪些工作？</w:t>
      </w:r>
      <w:r>
        <w:rPr>
          <w:rFonts w:ascii="Roboto" w:eastAsia="SimSun" w:hAnsi="Roboto" w:hint="eastAsia"/>
          <w:b/>
        </w:rPr>
        <w:t xml:space="preserve"> </w:t>
      </w:r>
    </w:p>
    <w:p w14:paraId="7562B2B9" w14:textId="77777777" w:rsidR="001F6C94" w:rsidRPr="00A660AE" w:rsidRDefault="001F6C94" w:rsidP="001F6C94">
      <w:pPr>
        <w:spacing w:line="360" w:lineRule="auto"/>
        <w:rPr>
          <w:rFonts w:ascii="Roboto" w:eastAsia="SimSun" w:hAnsi="Roboto"/>
        </w:rPr>
      </w:pPr>
      <w:r>
        <w:rPr>
          <w:rFonts w:ascii="Roboto" w:eastAsia="SimSun" w:hAnsi="Roboto" w:hint="eastAsia"/>
        </w:rPr>
        <w:t>材料特性会随制造厂商而不同。在交付之前，将会用客户指定的材料对所有配方进行测试，并对机器进行调校。如果换成了另一个厂商的材料，则必须冲洗旧的材料，并重新对机器上的所有</w:t>
      </w:r>
      <w:r>
        <w:rPr>
          <w:rFonts w:ascii="Roboto" w:eastAsia="SimSun" w:hAnsi="Roboto" w:hint="eastAsia"/>
        </w:rPr>
        <w:t xml:space="preserve"> 8 </w:t>
      </w:r>
      <w:r>
        <w:rPr>
          <w:rFonts w:ascii="Roboto" w:eastAsia="SimSun" w:hAnsi="Roboto" w:hint="eastAsia"/>
        </w:rPr>
        <w:t>个标准间隔条宽度进行调校。为此需要用到一个容量为</w:t>
      </w:r>
      <w:r>
        <w:rPr>
          <w:rFonts w:ascii="Roboto" w:eastAsia="SimSun" w:hAnsi="Roboto" w:hint="eastAsia"/>
        </w:rPr>
        <w:t xml:space="preserve"> 200 </w:t>
      </w:r>
      <w:r>
        <w:rPr>
          <w:rFonts w:ascii="Roboto" w:eastAsia="SimSun" w:hAnsi="Roboto" w:hint="eastAsia"/>
        </w:rPr>
        <w:t>升的料桶和大约一天的时间。我们建议在一名</w:t>
      </w:r>
      <w:r>
        <w:rPr>
          <w:rFonts w:ascii="Roboto" w:eastAsia="SimSun" w:hAnsi="Roboto" w:hint="eastAsia"/>
        </w:rPr>
        <w:t xml:space="preserve"> LiSEC </w:t>
      </w:r>
      <w:r>
        <w:rPr>
          <w:rFonts w:ascii="Roboto" w:eastAsia="SimSun" w:hAnsi="Roboto" w:hint="eastAsia"/>
        </w:rPr>
        <w:t>工程师或一名受过专项培训员工的协助下进行调校。</w:t>
      </w:r>
    </w:p>
    <w:p w14:paraId="666F6881" w14:textId="77777777" w:rsidR="001F6C94" w:rsidRPr="001F6C94" w:rsidRDefault="001F6C94" w:rsidP="001F6C94">
      <w:pPr>
        <w:spacing w:line="360" w:lineRule="auto"/>
        <w:rPr>
          <w:rFonts w:ascii="Roboto" w:eastAsia="SimSun" w:hAnsi="Roboto"/>
          <w:color w:val="993366"/>
        </w:rPr>
      </w:pPr>
      <w:r>
        <w:rPr>
          <w:rFonts w:ascii="Roboto" w:eastAsia="SimSun" w:hAnsi="Roboto" w:hint="eastAsia"/>
          <w:b/>
          <w:i/>
          <w:color w:val="993366"/>
        </w:rPr>
        <w:t>用户小贴士！</w:t>
      </w:r>
      <w:r>
        <w:rPr>
          <w:rFonts w:ascii="Roboto" w:eastAsia="SimSun" w:hAnsi="Roboto" w:hint="eastAsia"/>
          <w:color w:val="993366"/>
        </w:rPr>
        <w:t xml:space="preserve">LiSEC </w:t>
      </w:r>
      <w:r>
        <w:rPr>
          <w:rFonts w:ascii="Roboto" w:eastAsia="SimSun" w:hAnsi="Roboto" w:hint="eastAsia"/>
          <w:color w:val="993366"/>
        </w:rPr>
        <w:t>会在用户下单时就给出可供选择的多家材料制造厂商，并为对应的制造厂商存储经过测试的配方。用户也可以请求</w:t>
      </w:r>
      <w:r>
        <w:rPr>
          <w:rFonts w:ascii="Roboto" w:eastAsia="SimSun" w:hAnsi="Roboto" w:hint="eastAsia"/>
          <w:color w:val="993366"/>
        </w:rPr>
        <w:t xml:space="preserve"> LiSEC </w:t>
      </w:r>
      <w:r>
        <w:rPr>
          <w:rFonts w:ascii="Roboto" w:eastAsia="SimSun" w:hAnsi="Roboto" w:hint="eastAsia"/>
          <w:color w:val="993366"/>
        </w:rPr>
        <w:t>存储自己中意的供应商的配方！</w:t>
      </w:r>
      <w:r>
        <w:rPr>
          <w:rFonts w:ascii="Roboto" w:eastAsia="SimSun" w:hAnsi="Roboto" w:hint="eastAsia"/>
          <w:color w:val="993366"/>
        </w:rPr>
        <w:t xml:space="preserve"> </w:t>
      </w:r>
    </w:p>
    <w:p w14:paraId="5B08FC19" w14:textId="28E0F672" w:rsidR="001F6C94" w:rsidRPr="00A660AE" w:rsidRDefault="001F6C94" w:rsidP="001F6C94">
      <w:pPr>
        <w:spacing w:line="360" w:lineRule="auto"/>
        <w:rPr>
          <w:rFonts w:ascii="Roboto" w:eastAsia="SimSun" w:hAnsi="Roboto"/>
        </w:rPr>
      </w:pPr>
      <w:r>
        <w:rPr>
          <w:rFonts w:ascii="Roboto" w:eastAsia="SimSun" w:hAnsi="Roboto" w:hint="eastAsia"/>
          <w:color w:val="993366"/>
        </w:rPr>
        <w:t>一些供应商会前往现场陪同客户进行材料转换，并为客户提供有关材料规格和特性方面的培训。请咨询新供应商是否提供此项服务。</w:t>
      </w:r>
      <w:r>
        <w:rPr>
          <w:rFonts w:ascii="Roboto" w:eastAsia="SimSun" w:hAnsi="Roboto" w:hint="eastAsia"/>
        </w:rPr>
        <w:t> </w:t>
      </w:r>
    </w:p>
    <w:p w14:paraId="02BC1FC1" w14:textId="77777777" w:rsidR="001F6C94" w:rsidRPr="00A660AE" w:rsidRDefault="001F6C94" w:rsidP="002A1600">
      <w:pPr>
        <w:pStyle w:val="Listenabsatz"/>
        <w:numPr>
          <w:ilvl w:val="0"/>
          <w:numId w:val="3"/>
        </w:numPr>
        <w:spacing w:line="360" w:lineRule="auto"/>
        <w:rPr>
          <w:rFonts w:ascii="Roboto" w:eastAsia="SimSun" w:hAnsi="Roboto"/>
        </w:rPr>
      </w:pPr>
      <w:r>
        <w:rPr>
          <w:rFonts w:ascii="Roboto" w:eastAsia="SimSun" w:hAnsi="Roboto" w:hint="eastAsia"/>
          <w:b/>
        </w:rPr>
        <w:t>为确保</w:t>
      </w:r>
      <w:r>
        <w:rPr>
          <w:rFonts w:ascii="Roboto" w:eastAsia="SimSun" w:hAnsi="Roboto" w:hint="eastAsia"/>
          <w:b/>
        </w:rPr>
        <w:t xml:space="preserve"> TPA </w:t>
      </w:r>
      <w:r>
        <w:rPr>
          <w:rFonts w:ascii="Roboto" w:eastAsia="SimSun" w:hAnsi="Roboto" w:hint="eastAsia"/>
          <w:b/>
        </w:rPr>
        <w:t>间隔条和玻璃之间完美粘附，我应当留意哪些质量指标？</w:t>
      </w:r>
      <w:r>
        <w:rPr>
          <w:rFonts w:ascii="Roboto" w:eastAsia="SimSun" w:hAnsi="Roboto" w:hint="eastAsia"/>
          <w:b/>
        </w:rPr>
        <w:t xml:space="preserve"> </w:t>
      </w:r>
    </w:p>
    <w:p w14:paraId="061AEC55" w14:textId="0B05CAD9" w:rsidR="001F6C94" w:rsidRPr="001F6C94" w:rsidRDefault="001F6C94" w:rsidP="00F55A76">
      <w:pPr>
        <w:spacing w:line="360" w:lineRule="auto"/>
        <w:rPr>
          <w:rFonts w:ascii="Roboto" w:eastAsia="SimSun" w:hAnsi="Roboto"/>
        </w:rPr>
      </w:pPr>
      <w:r>
        <w:rPr>
          <w:rFonts w:ascii="Roboto" w:eastAsia="SimSun" w:hAnsi="Roboto" w:hint="eastAsia"/>
        </w:rPr>
        <w:t xml:space="preserve">TPA </w:t>
      </w:r>
      <w:r>
        <w:rPr>
          <w:rFonts w:ascii="Roboto" w:eastAsia="SimSun" w:hAnsi="Roboto" w:hint="eastAsia"/>
        </w:rPr>
        <w:t>材料将在</w:t>
      </w:r>
      <w:r>
        <w:rPr>
          <w:rFonts w:ascii="Roboto" w:eastAsia="SimSun" w:hAnsi="Roboto" w:hint="eastAsia"/>
        </w:rPr>
        <w:t xml:space="preserve"> 130</w:t>
      </w:r>
      <w:r>
        <w:rPr>
          <w:rFonts w:ascii="Roboto" w:eastAsia="SimSun" w:hAnsi="Roboto" w:hint="eastAsia"/>
        </w:rPr>
        <w:t>°</w:t>
      </w:r>
      <w:r w:rsidR="00FC246F">
        <w:rPr>
          <w:rFonts w:ascii="Roboto" w:eastAsia="SimSun" w:hAnsi="Roboto"/>
          <w:lang w:val="de-AT"/>
        </w:rPr>
        <w:t>C</w:t>
      </w:r>
      <w:r>
        <w:rPr>
          <w:rFonts w:ascii="Roboto" w:eastAsia="SimSun" w:hAnsi="Roboto" w:hint="eastAsia"/>
        </w:rPr>
        <w:t xml:space="preserve"> </w:t>
      </w:r>
      <w:r>
        <w:rPr>
          <w:rFonts w:ascii="Roboto" w:eastAsia="SimSun" w:hAnsi="Roboto" w:hint="eastAsia"/>
        </w:rPr>
        <w:t>的温度下进行加工，接着会像口香糖一样有黏性。涂布后可立即目视检查质量。</w:t>
      </w:r>
      <w:r>
        <w:rPr>
          <w:rFonts w:ascii="Roboto" w:eastAsia="SimSun" w:hAnsi="Roboto" w:hint="eastAsia"/>
        </w:rPr>
        <w:t xml:space="preserve">TPA </w:t>
      </w:r>
      <w:r>
        <w:rPr>
          <w:rFonts w:ascii="Roboto" w:eastAsia="SimSun" w:hAnsi="Roboto" w:hint="eastAsia"/>
        </w:rPr>
        <w:t>材料应当均匀地涂覆到玻璃上，显现为黑色，但又有光泽。在配对玻璃片上，材料首先增生，与玻璃表面形成化学键合。刚涂布好的间隔条为浅灰色，表面均匀且无气泡；间隔条完全增生后呈现为有光泽的黑色。允许的增生时间请参见制造商的加工指南。如果未在规定的时间内达到预期结果，则必须检查涂布工艺。</w:t>
      </w:r>
    </w:p>
    <w:p w14:paraId="5AF9B518" w14:textId="77777777" w:rsidR="001F6C94" w:rsidRPr="00A660AE" w:rsidRDefault="001F6C94" w:rsidP="00F55A76">
      <w:pPr>
        <w:pStyle w:val="Listenabsatz"/>
        <w:numPr>
          <w:ilvl w:val="0"/>
          <w:numId w:val="3"/>
        </w:numPr>
        <w:spacing w:line="360" w:lineRule="auto"/>
        <w:rPr>
          <w:rFonts w:ascii="Roboto" w:eastAsia="SimSun" w:hAnsi="Roboto"/>
        </w:rPr>
      </w:pPr>
      <w:r>
        <w:rPr>
          <w:rFonts w:ascii="Roboto" w:eastAsia="SimSun" w:hAnsi="Roboto" w:hint="eastAsia"/>
          <w:b/>
        </w:rPr>
        <w:t>材料制造商的标贴上面列出了很多信息。哪些值得我重点关注？</w:t>
      </w:r>
      <w:r>
        <w:rPr>
          <w:rFonts w:ascii="Roboto" w:eastAsia="SimSun" w:hAnsi="Roboto" w:hint="eastAsia"/>
          <w:b/>
        </w:rPr>
        <w:t xml:space="preserve"> </w:t>
      </w:r>
    </w:p>
    <w:p w14:paraId="38A5441E" w14:textId="77777777" w:rsidR="001F6C94" w:rsidRPr="00A660AE" w:rsidRDefault="001F6C94" w:rsidP="001F6C94">
      <w:pPr>
        <w:spacing w:line="360" w:lineRule="auto"/>
        <w:rPr>
          <w:rFonts w:ascii="Roboto" w:eastAsia="SimSun" w:hAnsi="Roboto"/>
        </w:rPr>
      </w:pPr>
      <w:r>
        <w:rPr>
          <w:rFonts w:ascii="Roboto" w:eastAsia="SimSun" w:hAnsi="Roboto" w:hint="eastAsia"/>
        </w:rPr>
        <w:lastRenderedPageBreak/>
        <w:t>换成新料桶时，最重要的是注意</w:t>
      </w:r>
      <w:r>
        <w:rPr>
          <w:rFonts w:ascii="Roboto" w:eastAsia="SimSun" w:hAnsi="Roboto" w:hint="eastAsia"/>
        </w:rPr>
        <w:t xml:space="preserve"> TPA </w:t>
      </w:r>
      <w:r>
        <w:rPr>
          <w:rFonts w:ascii="Roboto" w:eastAsia="SimSun" w:hAnsi="Roboto" w:hint="eastAsia"/>
        </w:rPr>
        <w:t>材料料桶标贴上的批次号。</w:t>
      </w:r>
      <w:r>
        <w:rPr>
          <w:rFonts w:ascii="Roboto" w:eastAsia="SimSun" w:hAnsi="Roboto" w:hint="eastAsia"/>
        </w:rPr>
        <w:t xml:space="preserve">TPA </w:t>
      </w:r>
      <w:r>
        <w:rPr>
          <w:rFonts w:ascii="Roboto" w:eastAsia="SimSun" w:hAnsi="Roboto" w:hint="eastAsia"/>
        </w:rPr>
        <w:t>材料是分批混合的，每一批混合大概</w:t>
      </w:r>
      <w:r>
        <w:rPr>
          <w:rFonts w:ascii="Roboto" w:eastAsia="SimSun" w:hAnsi="Roboto" w:hint="eastAsia"/>
        </w:rPr>
        <w:t xml:space="preserve"> 4-8 </w:t>
      </w:r>
      <w:r>
        <w:rPr>
          <w:rFonts w:ascii="Roboto" w:eastAsia="SimSun" w:hAnsi="Roboto" w:hint="eastAsia"/>
        </w:rPr>
        <w:t>桶。由于各批次之间可能存在细小的差别，因此建议完全用完交付的同一批次的材料，之后在换成新批次时须检查配方。</w:t>
      </w:r>
    </w:p>
    <w:p w14:paraId="37330A0A" w14:textId="77777777" w:rsidR="001F6C94" w:rsidRPr="00A660AE" w:rsidRDefault="001F6C94" w:rsidP="001F6C94">
      <w:pPr>
        <w:spacing w:line="360" w:lineRule="auto"/>
        <w:rPr>
          <w:rFonts w:ascii="Roboto" w:eastAsia="SimSun" w:hAnsi="Roboto"/>
          <w:color w:val="993366"/>
        </w:rPr>
      </w:pPr>
      <w:r>
        <w:rPr>
          <w:rFonts w:ascii="Roboto" w:eastAsia="SimSun" w:hAnsi="Roboto" w:hint="eastAsia"/>
          <w:b/>
          <w:i/>
          <w:color w:val="993366"/>
        </w:rPr>
        <w:t>用户小贴士！</w:t>
      </w:r>
      <w:r>
        <w:rPr>
          <w:rFonts w:ascii="Roboto" w:eastAsia="SimSun" w:hAnsi="Roboto" w:hint="eastAsia"/>
          <w:color w:val="993366"/>
        </w:rPr>
        <w:t>用户可以在</w:t>
      </w:r>
      <w:r>
        <w:rPr>
          <w:rFonts w:ascii="Roboto" w:eastAsia="SimSun" w:hAnsi="Roboto" w:hint="eastAsia"/>
          <w:color w:val="993366"/>
        </w:rPr>
        <w:t xml:space="preserve"> TPA </w:t>
      </w:r>
      <w:r>
        <w:rPr>
          <w:rFonts w:ascii="Roboto" w:eastAsia="SimSun" w:hAnsi="Roboto" w:hint="eastAsia"/>
          <w:color w:val="993366"/>
        </w:rPr>
        <w:t>程序的料桶生产数据中查看批次号。因此，用户在投诉的时候能够轻松复盘是否整个批次存在质量缺陷。</w:t>
      </w:r>
    </w:p>
    <w:p w14:paraId="3C1504FD" w14:textId="77777777" w:rsidR="001F6C94" w:rsidRPr="00A660AE" w:rsidRDefault="001F6C94" w:rsidP="002A1600">
      <w:pPr>
        <w:pStyle w:val="Listenabsatz"/>
        <w:numPr>
          <w:ilvl w:val="0"/>
          <w:numId w:val="3"/>
        </w:numPr>
        <w:spacing w:line="360" w:lineRule="auto"/>
        <w:rPr>
          <w:rFonts w:ascii="Roboto" w:eastAsia="SimSun" w:hAnsi="Roboto"/>
        </w:rPr>
      </w:pPr>
      <w:r>
        <w:rPr>
          <w:rFonts w:ascii="Roboto" w:eastAsia="SimSun" w:hAnsi="Roboto" w:hint="eastAsia"/>
          <w:b/>
        </w:rPr>
        <w:t>我对自家</w:t>
      </w:r>
      <w:r>
        <w:rPr>
          <w:rFonts w:ascii="Roboto" w:eastAsia="SimSun" w:hAnsi="Roboto" w:hint="eastAsia"/>
          <w:b/>
        </w:rPr>
        <w:t xml:space="preserve"> TPA </w:t>
      </w:r>
      <w:r>
        <w:rPr>
          <w:rFonts w:ascii="Roboto" w:eastAsia="SimSun" w:hAnsi="Roboto" w:hint="eastAsia"/>
          <w:b/>
        </w:rPr>
        <w:t>生产线进行了配方设置。为此需要准备好哪些工具？</w:t>
      </w:r>
      <w:r>
        <w:rPr>
          <w:rFonts w:ascii="Roboto" w:eastAsia="SimSun" w:hAnsi="Roboto" w:hint="eastAsia"/>
          <w:b/>
        </w:rPr>
        <w:t xml:space="preserve"> </w:t>
      </w:r>
    </w:p>
    <w:p w14:paraId="0D6D3235" w14:textId="77777777" w:rsidR="001F6C94" w:rsidRPr="001F6C94" w:rsidRDefault="001F6C94" w:rsidP="001F6C94">
      <w:pPr>
        <w:spacing w:line="360" w:lineRule="auto"/>
        <w:rPr>
          <w:rFonts w:ascii="Roboto" w:eastAsia="SimSun" w:hAnsi="Roboto"/>
        </w:rPr>
      </w:pPr>
      <w:r>
        <w:rPr>
          <w:rFonts w:ascii="Roboto" w:eastAsia="SimSun" w:hAnsi="Roboto" w:hint="eastAsia"/>
        </w:rPr>
        <w:t>在机器架设期间、在执行设置工作期间以及有工程师亲临现场督导的时候，将会对</w:t>
      </w:r>
      <w:r>
        <w:rPr>
          <w:rFonts w:ascii="Roboto" w:eastAsia="SimSun" w:hAnsi="Roboto" w:hint="eastAsia"/>
        </w:rPr>
        <w:t xml:space="preserve"> TPA </w:t>
      </w:r>
      <w:r>
        <w:rPr>
          <w:rFonts w:ascii="Roboto" w:eastAsia="SimSun" w:hAnsi="Roboto" w:hint="eastAsia"/>
        </w:rPr>
        <w:t>涂布质量进行检查。主要会用到的工具包括有用于测量间隔条高度和宽度的数字游标卡尺，以及用于检查与玻璃板成直角的小号止挡角铁。当间隔条更宽时，自重会增加，因此更需要重视这一点。其他有用的工具：不同尺寸大小的测试玻璃板、优质卷尺、用于定义测量点的标记器、清洁用纸、异丙醇以及可用来收集用过的测试材料的圆桶。</w:t>
      </w:r>
    </w:p>
    <w:p w14:paraId="077709A6" w14:textId="77777777" w:rsidR="001F6C94" w:rsidRDefault="001F6C94" w:rsidP="00074EF9">
      <w:pPr>
        <w:spacing w:line="360" w:lineRule="auto"/>
        <w:rPr>
          <w:rFonts w:ascii="Roboto" w:hAnsi="Roboto"/>
          <w:kern w:val="0"/>
          <w14:ligatures w14:val="none"/>
        </w:rPr>
      </w:pPr>
    </w:p>
    <w:p w14:paraId="72BCBBDF" w14:textId="33CBCE53" w:rsidR="00D21AD4" w:rsidRPr="00445A4D" w:rsidRDefault="00D21AD4" w:rsidP="00074EF9">
      <w:pPr>
        <w:spacing w:line="360" w:lineRule="auto"/>
        <w:rPr>
          <w:rFonts w:ascii="Roboto" w:eastAsia="SimSun" w:hAnsi="Roboto"/>
          <w:b/>
          <w:kern w:val="0"/>
          <w14:ligatures w14:val="none"/>
        </w:rPr>
      </w:pPr>
      <w:r>
        <w:rPr>
          <w:rFonts w:ascii="Roboto" w:eastAsia="SimSun" w:hAnsi="Roboto" w:hint="eastAsia"/>
          <w:b/>
        </w:rPr>
        <w:t>图片：</w:t>
      </w:r>
    </w:p>
    <w:p w14:paraId="23352625" w14:textId="4C9E7DC1" w:rsidR="00D21AD4" w:rsidRDefault="00D21AD4" w:rsidP="00074EF9">
      <w:pPr>
        <w:spacing w:line="360" w:lineRule="auto"/>
        <w:rPr>
          <w:rFonts w:ascii="Roboto" w:eastAsia="SimSun" w:hAnsi="Roboto"/>
          <w:kern w:val="0"/>
          <w14:ligatures w14:val="none"/>
        </w:rPr>
      </w:pPr>
      <w:r>
        <w:rPr>
          <w:rFonts w:ascii="Roboto" w:eastAsia="SimSun" w:hAnsi="Roboto" w:hint="eastAsia"/>
          <w:noProof/>
        </w:rPr>
        <w:drawing>
          <wp:inline distT="0" distB="0" distL="0" distR="0" wp14:anchorId="27D07007" wp14:editId="63932A63">
            <wp:extent cx="2702233" cy="1800000"/>
            <wp:effectExtent l="0" t="0" r="3175" b="0"/>
            <wp:docPr id="171773548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3B54D6EA" w14:textId="76F46BB7" w:rsidR="00445A4D" w:rsidRDefault="00445A4D" w:rsidP="00074EF9">
      <w:pPr>
        <w:spacing w:line="360" w:lineRule="auto"/>
        <w:rPr>
          <w:rFonts w:ascii="Roboto" w:eastAsia="SimSun" w:hAnsi="Roboto"/>
          <w:kern w:val="0"/>
          <w14:ligatures w14:val="none"/>
        </w:rPr>
      </w:pPr>
      <w:r>
        <w:rPr>
          <w:rFonts w:ascii="Roboto" w:eastAsia="SimSun" w:hAnsi="Roboto" w:hint="eastAsia"/>
        </w:rPr>
        <w:t>© LiSEC</w:t>
      </w:r>
      <w:r>
        <w:rPr>
          <w:rFonts w:ascii="Roboto" w:eastAsia="SimSun" w:hAnsi="Roboto" w:hint="eastAsia"/>
        </w:rPr>
        <w:t>；</w:t>
      </w:r>
      <w:r>
        <w:rPr>
          <w:rFonts w:ascii="Roboto" w:eastAsia="SimSun" w:hAnsi="Roboto" w:hint="eastAsia"/>
        </w:rPr>
        <w:t xml:space="preserve">TPA </w:t>
      </w:r>
      <w:r>
        <w:rPr>
          <w:rFonts w:ascii="Roboto" w:eastAsia="SimSun" w:hAnsi="Roboto" w:hint="eastAsia"/>
        </w:rPr>
        <w:t>培训，</w:t>
      </w:r>
      <w:r>
        <w:rPr>
          <w:rFonts w:ascii="Roboto" w:eastAsia="SimSun" w:hAnsi="Roboto" w:hint="eastAsia"/>
        </w:rPr>
        <w:t>J</w:t>
      </w:r>
      <w:r>
        <w:rPr>
          <w:rFonts w:ascii="Roboto" w:eastAsia="SimSun" w:hAnsi="Roboto" w:hint="eastAsia"/>
        </w:rPr>
        <w:t>ü</w:t>
      </w:r>
      <w:r>
        <w:rPr>
          <w:rFonts w:ascii="Roboto" w:eastAsia="SimSun" w:hAnsi="Roboto" w:hint="eastAsia"/>
        </w:rPr>
        <w:t>rgen Schrattenecker</w:t>
      </w:r>
      <w:r>
        <w:rPr>
          <w:rFonts w:ascii="Roboto" w:eastAsia="SimSun" w:hAnsi="Roboto" w:hint="eastAsia"/>
        </w:rPr>
        <w:t>，</w:t>
      </w:r>
      <w:r>
        <w:rPr>
          <w:rFonts w:ascii="Roboto" w:eastAsia="SimSun" w:hAnsi="Roboto" w:hint="eastAsia"/>
        </w:rPr>
        <w:t>Thomas Binder</w:t>
      </w:r>
    </w:p>
    <w:p w14:paraId="18892D02" w14:textId="4C3B1E06" w:rsidR="00D21AD4" w:rsidRDefault="00D21AD4" w:rsidP="00074EF9">
      <w:pPr>
        <w:spacing w:line="360" w:lineRule="auto"/>
        <w:rPr>
          <w:rFonts w:ascii="Roboto" w:eastAsia="SimSun" w:hAnsi="Roboto"/>
          <w:kern w:val="0"/>
          <w14:ligatures w14:val="none"/>
        </w:rPr>
      </w:pPr>
      <w:r>
        <w:rPr>
          <w:rFonts w:ascii="Roboto" w:eastAsia="SimSun" w:hAnsi="Roboto" w:hint="eastAsia"/>
          <w:noProof/>
        </w:rPr>
        <w:lastRenderedPageBreak/>
        <w:drawing>
          <wp:inline distT="0" distB="0" distL="0" distR="0" wp14:anchorId="5D6153F8" wp14:editId="4E431E92">
            <wp:extent cx="2702233" cy="1800000"/>
            <wp:effectExtent l="0" t="0" r="3175" b="0"/>
            <wp:docPr id="50145935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2E7B512B" w14:textId="572DE6B2" w:rsidR="00445A4D" w:rsidRDefault="00445A4D" w:rsidP="00445A4D">
      <w:pPr>
        <w:spacing w:line="360" w:lineRule="auto"/>
        <w:rPr>
          <w:rFonts w:ascii="Roboto" w:eastAsia="SimSun" w:hAnsi="Roboto"/>
          <w:kern w:val="0"/>
          <w14:ligatures w14:val="none"/>
        </w:rPr>
      </w:pPr>
      <w:r>
        <w:rPr>
          <w:rFonts w:ascii="Roboto" w:eastAsia="SimSun" w:hAnsi="Roboto" w:hint="eastAsia"/>
        </w:rPr>
        <w:t>© LiSEC</w:t>
      </w:r>
      <w:r>
        <w:rPr>
          <w:rFonts w:ascii="Roboto" w:eastAsia="SimSun" w:hAnsi="Roboto" w:hint="eastAsia"/>
        </w:rPr>
        <w:t>；</w:t>
      </w:r>
      <w:r>
        <w:rPr>
          <w:rFonts w:ascii="Roboto" w:eastAsia="SimSun" w:hAnsi="Roboto" w:hint="eastAsia"/>
        </w:rPr>
        <w:t xml:space="preserve">TPA </w:t>
      </w:r>
      <w:r>
        <w:rPr>
          <w:rFonts w:ascii="Roboto" w:eastAsia="SimSun" w:hAnsi="Roboto" w:hint="eastAsia"/>
        </w:rPr>
        <w:t>培训，</w:t>
      </w:r>
      <w:r>
        <w:rPr>
          <w:rFonts w:ascii="Roboto" w:eastAsia="SimSun" w:hAnsi="Roboto" w:hint="eastAsia"/>
        </w:rPr>
        <w:t>Wieser Franz</w:t>
      </w:r>
      <w:r>
        <w:rPr>
          <w:rFonts w:ascii="Roboto" w:eastAsia="SimSun" w:hAnsi="Roboto" w:hint="eastAsia"/>
        </w:rPr>
        <w:t>，</w:t>
      </w:r>
      <w:r>
        <w:rPr>
          <w:rFonts w:ascii="Roboto" w:eastAsia="SimSun" w:hAnsi="Roboto" w:hint="eastAsia"/>
        </w:rPr>
        <w:t>J</w:t>
      </w:r>
      <w:r>
        <w:rPr>
          <w:rFonts w:ascii="Roboto" w:eastAsia="SimSun" w:hAnsi="Roboto" w:hint="eastAsia"/>
        </w:rPr>
        <w:t>ü</w:t>
      </w:r>
      <w:r>
        <w:rPr>
          <w:rFonts w:ascii="Roboto" w:eastAsia="SimSun" w:hAnsi="Roboto" w:hint="eastAsia"/>
        </w:rPr>
        <w:t>rgen Schrattenecker</w:t>
      </w:r>
    </w:p>
    <w:p w14:paraId="65308A6B" w14:textId="58BB3C3D" w:rsidR="00D21AD4" w:rsidRDefault="00D21AD4" w:rsidP="00D21AD4">
      <w:pPr>
        <w:spacing w:line="360" w:lineRule="auto"/>
        <w:rPr>
          <w:rFonts w:ascii="Roboto" w:eastAsia="SimSun" w:hAnsi="Roboto"/>
          <w:kern w:val="0"/>
          <w14:ligatures w14:val="none"/>
        </w:rPr>
      </w:pPr>
      <w:r>
        <w:rPr>
          <w:rFonts w:ascii="Roboto" w:eastAsia="SimSun" w:hAnsi="Roboto" w:hint="eastAsia"/>
          <w:noProof/>
        </w:rPr>
        <w:drawing>
          <wp:inline distT="0" distB="0" distL="0" distR="0" wp14:anchorId="14D291EB" wp14:editId="30694222">
            <wp:extent cx="2287891" cy="3048000"/>
            <wp:effectExtent l="635" t="0" r="0" b="0"/>
            <wp:docPr id="47667090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2293520" cy="3055499"/>
                    </a:xfrm>
                    <a:prstGeom prst="rect">
                      <a:avLst/>
                    </a:prstGeom>
                    <a:noFill/>
                    <a:ln>
                      <a:noFill/>
                    </a:ln>
                  </pic:spPr>
                </pic:pic>
              </a:graphicData>
            </a:graphic>
          </wp:inline>
        </w:drawing>
      </w:r>
    </w:p>
    <w:p w14:paraId="51FC4CA6" w14:textId="77777777" w:rsidR="00445A4D" w:rsidRDefault="00445A4D" w:rsidP="00445A4D">
      <w:pPr>
        <w:spacing w:line="360" w:lineRule="auto"/>
        <w:rPr>
          <w:rFonts w:ascii="Roboto" w:eastAsia="SimSun" w:hAnsi="Roboto"/>
          <w:kern w:val="0"/>
          <w14:ligatures w14:val="none"/>
        </w:rPr>
      </w:pPr>
      <w:r>
        <w:rPr>
          <w:rFonts w:ascii="Roboto" w:eastAsia="SimSun" w:hAnsi="Roboto" w:hint="eastAsia"/>
        </w:rPr>
        <w:t>© LiSEC</w:t>
      </w:r>
      <w:r>
        <w:rPr>
          <w:rFonts w:ascii="Roboto" w:eastAsia="SimSun" w:hAnsi="Roboto" w:hint="eastAsia"/>
        </w:rPr>
        <w:t>，关于问题</w:t>
      </w:r>
      <w:r>
        <w:rPr>
          <w:rFonts w:ascii="Roboto" w:eastAsia="SimSun" w:hAnsi="Roboto" w:hint="eastAsia"/>
        </w:rPr>
        <w:t xml:space="preserve"> 1</w:t>
      </w:r>
      <w:r>
        <w:rPr>
          <w:rFonts w:ascii="Roboto" w:eastAsia="SimSun" w:hAnsi="Roboto" w:hint="eastAsia"/>
        </w:rPr>
        <w:t>：排放掉的</w:t>
      </w:r>
      <w:r>
        <w:rPr>
          <w:rFonts w:ascii="Roboto" w:eastAsia="SimSun" w:hAnsi="Roboto" w:hint="eastAsia"/>
        </w:rPr>
        <w:t xml:space="preserve"> TPA </w:t>
      </w:r>
      <w:r>
        <w:rPr>
          <w:rFonts w:ascii="Roboto" w:eastAsia="SimSun" w:hAnsi="Roboto" w:hint="eastAsia"/>
        </w:rPr>
        <w:t>材料</w:t>
      </w:r>
    </w:p>
    <w:p w14:paraId="7B52F69F" w14:textId="287357F2" w:rsidR="00D21AD4" w:rsidRDefault="00D21AD4" w:rsidP="005B00D0">
      <w:pPr>
        <w:rPr>
          <w:rFonts w:ascii="Roboto" w:eastAsia="SimSun" w:hAnsi="Roboto"/>
        </w:rPr>
      </w:pPr>
      <w:r>
        <w:rPr>
          <w:rFonts w:ascii="Roboto" w:eastAsia="SimSun" w:hAnsi="Roboto" w:hint="eastAsia"/>
          <w:noProof/>
        </w:rPr>
        <w:drawing>
          <wp:inline distT="0" distB="0" distL="0" distR="0" wp14:anchorId="4748EFB0" wp14:editId="74692B45">
            <wp:extent cx="3202941" cy="1800000"/>
            <wp:effectExtent l="0" t="0" r="0" b="0"/>
            <wp:docPr id="67627958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38054228" w14:textId="77777777" w:rsidR="00445A4D" w:rsidRDefault="00445A4D" w:rsidP="00445A4D">
      <w:pPr>
        <w:rPr>
          <w:rFonts w:ascii="Roboto" w:eastAsia="SimSun" w:hAnsi="Roboto"/>
        </w:rPr>
      </w:pPr>
      <w:r>
        <w:rPr>
          <w:rFonts w:ascii="Roboto" w:eastAsia="SimSun" w:hAnsi="Roboto" w:hint="eastAsia"/>
        </w:rPr>
        <w:t>© LiSEC</w:t>
      </w:r>
      <w:r>
        <w:rPr>
          <w:rFonts w:ascii="Roboto" w:eastAsia="SimSun" w:hAnsi="Roboto" w:hint="eastAsia"/>
        </w:rPr>
        <w:t>，关于问题</w:t>
      </w:r>
      <w:r>
        <w:rPr>
          <w:rFonts w:ascii="Roboto" w:eastAsia="SimSun" w:hAnsi="Roboto" w:hint="eastAsia"/>
        </w:rPr>
        <w:t xml:space="preserve"> 2</w:t>
      </w:r>
      <w:r>
        <w:rPr>
          <w:rFonts w:ascii="Roboto" w:eastAsia="SimSun" w:hAnsi="Roboto" w:hint="eastAsia"/>
        </w:rPr>
        <w:t>：菜单参数</w:t>
      </w:r>
    </w:p>
    <w:p w14:paraId="10DEC40C" w14:textId="403A9E5D" w:rsidR="00D21AD4" w:rsidRDefault="00D21AD4" w:rsidP="005B00D0">
      <w:pPr>
        <w:rPr>
          <w:rFonts w:ascii="Roboto" w:eastAsia="SimSun" w:hAnsi="Roboto"/>
        </w:rPr>
      </w:pPr>
      <w:r>
        <w:rPr>
          <w:rFonts w:ascii="Roboto" w:eastAsia="SimSun" w:hAnsi="Roboto" w:hint="eastAsia"/>
          <w:noProof/>
        </w:rPr>
        <w:lastRenderedPageBreak/>
        <w:drawing>
          <wp:inline distT="0" distB="0" distL="0" distR="0" wp14:anchorId="4EA363C8" wp14:editId="6FE30CA6">
            <wp:extent cx="3202941" cy="1800000"/>
            <wp:effectExtent l="0" t="0" r="0" b="0"/>
            <wp:docPr id="60794021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51768669" w14:textId="77777777" w:rsidR="00445A4D" w:rsidRDefault="00445A4D" w:rsidP="00445A4D">
      <w:pPr>
        <w:rPr>
          <w:rFonts w:ascii="Roboto" w:eastAsia="SimSun" w:hAnsi="Roboto"/>
        </w:rPr>
      </w:pPr>
      <w:r>
        <w:rPr>
          <w:rFonts w:ascii="Roboto" w:eastAsia="SimSun" w:hAnsi="Roboto" w:hint="eastAsia"/>
        </w:rPr>
        <w:t>© LiSEC</w:t>
      </w:r>
      <w:r>
        <w:rPr>
          <w:rFonts w:ascii="Roboto" w:eastAsia="SimSun" w:hAnsi="Roboto" w:hint="eastAsia"/>
        </w:rPr>
        <w:t>，关于问题</w:t>
      </w:r>
      <w:r>
        <w:rPr>
          <w:rFonts w:ascii="Roboto" w:eastAsia="SimSun" w:hAnsi="Roboto" w:hint="eastAsia"/>
        </w:rPr>
        <w:t xml:space="preserve"> 2</w:t>
      </w:r>
      <w:r>
        <w:rPr>
          <w:rFonts w:ascii="Roboto" w:eastAsia="SimSun" w:hAnsi="Roboto" w:hint="eastAsia"/>
        </w:rPr>
        <w:t>：角封设置</w:t>
      </w:r>
    </w:p>
    <w:p w14:paraId="1B5CC822" w14:textId="5DF10918" w:rsidR="00445A4D" w:rsidRDefault="00445A4D" w:rsidP="005B00D0">
      <w:pPr>
        <w:rPr>
          <w:rFonts w:ascii="Roboto" w:eastAsia="SimSun" w:hAnsi="Roboto"/>
        </w:rPr>
      </w:pPr>
      <w:r>
        <w:rPr>
          <w:rFonts w:ascii="Roboto" w:eastAsia="SimSun" w:hAnsi="Roboto" w:hint="eastAsia"/>
          <w:noProof/>
        </w:rPr>
        <w:drawing>
          <wp:inline distT="0" distB="0" distL="0" distR="0" wp14:anchorId="02F6BB3C" wp14:editId="71AF5F2C">
            <wp:extent cx="2700000" cy="1800000"/>
            <wp:effectExtent l="0" t="0" r="5715" b="0"/>
            <wp:docPr id="111799649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2D890A7A" w14:textId="01B48956" w:rsidR="00D21AD4" w:rsidRDefault="00445A4D" w:rsidP="005B00D0">
      <w:pPr>
        <w:rPr>
          <w:rFonts w:ascii="Roboto" w:eastAsia="SimSun" w:hAnsi="Roboto"/>
        </w:rPr>
      </w:pPr>
      <w:r>
        <w:rPr>
          <w:rFonts w:ascii="Roboto" w:eastAsia="SimSun" w:hAnsi="Roboto" w:hint="eastAsia"/>
        </w:rPr>
        <w:t>© LiSEC</w:t>
      </w:r>
      <w:r>
        <w:rPr>
          <w:rFonts w:ascii="Roboto" w:eastAsia="SimSun" w:hAnsi="Roboto" w:hint="eastAsia"/>
        </w:rPr>
        <w:t>，关于问题</w:t>
      </w:r>
      <w:r>
        <w:rPr>
          <w:rFonts w:ascii="Roboto" w:eastAsia="SimSun" w:hAnsi="Roboto" w:hint="eastAsia"/>
        </w:rPr>
        <w:t xml:space="preserve"> 5</w:t>
      </w:r>
      <w:r>
        <w:rPr>
          <w:rFonts w:ascii="Roboto" w:eastAsia="SimSun" w:hAnsi="Roboto" w:hint="eastAsia"/>
        </w:rPr>
        <w:t>：封胶单元</w:t>
      </w:r>
      <w:r>
        <w:rPr>
          <w:rFonts w:ascii="Roboto" w:eastAsia="SimSun" w:hAnsi="Roboto" w:hint="eastAsia"/>
        </w:rPr>
        <w:t xml:space="preserve"> </w:t>
      </w:r>
    </w:p>
    <w:p w14:paraId="35C955A7" w14:textId="503009B3" w:rsidR="00D21AD4" w:rsidRDefault="00D21AD4" w:rsidP="005B00D0">
      <w:pPr>
        <w:rPr>
          <w:rFonts w:ascii="Roboto" w:hAnsi="Roboto"/>
          <w:lang w:val="de-AT"/>
        </w:rPr>
      </w:pPr>
    </w:p>
    <w:p w14:paraId="4083A016" w14:textId="11C632E5" w:rsidR="00D21AD4" w:rsidRDefault="00D21AD4" w:rsidP="00D21AD4">
      <w:pPr>
        <w:rPr>
          <w:rFonts w:ascii="Roboto" w:eastAsia="SimSun" w:hAnsi="Roboto"/>
        </w:rPr>
      </w:pPr>
      <w:r>
        <w:rPr>
          <w:rFonts w:ascii="Roboto" w:eastAsia="SimSun" w:hAnsi="Roboto" w:hint="eastAsia"/>
          <w:noProof/>
        </w:rPr>
        <w:drawing>
          <wp:inline distT="0" distB="0" distL="0" distR="0" wp14:anchorId="424F68F6" wp14:editId="7923E905">
            <wp:extent cx="2700000" cy="1800000"/>
            <wp:effectExtent l="0" t="0" r="5715" b="0"/>
            <wp:docPr id="207301604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130FEC9E" w14:textId="77777777" w:rsidR="00445A4D" w:rsidRDefault="00445A4D" w:rsidP="00445A4D">
      <w:pPr>
        <w:rPr>
          <w:rFonts w:ascii="Roboto" w:eastAsia="SimSun" w:hAnsi="Roboto"/>
        </w:rPr>
      </w:pPr>
      <w:r>
        <w:rPr>
          <w:rFonts w:ascii="Roboto" w:eastAsia="SimSun" w:hAnsi="Roboto" w:hint="eastAsia"/>
        </w:rPr>
        <w:t>© LiSEC</w:t>
      </w:r>
      <w:r>
        <w:rPr>
          <w:rFonts w:ascii="Roboto" w:eastAsia="SimSun" w:hAnsi="Roboto" w:hint="eastAsia"/>
        </w:rPr>
        <w:t>，关于问题</w:t>
      </w:r>
      <w:r>
        <w:rPr>
          <w:rFonts w:ascii="Roboto" w:eastAsia="SimSun" w:hAnsi="Roboto" w:hint="eastAsia"/>
        </w:rPr>
        <w:t xml:space="preserve"> 5</w:t>
      </w:r>
      <w:r>
        <w:rPr>
          <w:rFonts w:ascii="Roboto" w:eastAsia="SimSun" w:hAnsi="Roboto" w:hint="eastAsia"/>
        </w:rPr>
        <w:t>：封胶单元夹具</w:t>
      </w:r>
    </w:p>
    <w:p w14:paraId="47C95D5F" w14:textId="77777777" w:rsidR="00445A4D" w:rsidRDefault="00445A4D" w:rsidP="00D21AD4">
      <w:pPr>
        <w:rPr>
          <w:rFonts w:ascii="Roboto" w:hAnsi="Roboto"/>
          <w:lang w:val="de-AT"/>
        </w:rPr>
      </w:pPr>
    </w:p>
    <w:p w14:paraId="5FC45B8A" w14:textId="6E8289A0" w:rsidR="00D21AD4" w:rsidRDefault="00D21AD4" w:rsidP="00D21AD4">
      <w:pPr>
        <w:rPr>
          <w:rFonts w:ascii="Roboto" w:eastAsia="SimSun" w:hAnsi="Roboto"/>
        </w:rPr>
      </w:pPr>
      <w:r>
        <w:rPr>
          <w:rFonts w:ascii="Roboto" w:eastAsia="SimSun" w:hAnsi="Roboto" w:hint="eastAsia"/>
          <w:noProof/>
        </w:rPr>
        <w:lastRenderedPageBreak/>
        <w:drawing>
          <wp:inline distT="0" distB="0" distL="0" distR="0" wp14:anchorId="5FEBEC72" wp14:editId="4B9047EB">
            <wp:extent cx="2700000" cy="1800000"/>
            <wp:effectExtent l="0" t="0" r="5715" b="0"/>
            <wp:docPr id="176625574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7CDEE772" w14:textId="020CE316" w:rsidR="00445A4D" w:rsidRDefault="00445A4D" w:rsidP="00445A4D">
      <w:pPr>
        <w:rPr>
          <w:rFonts w:ascii="Roboto" w:eastAsia="SimSun" w:hAnsi="Roboto"/>
        </w:rPr>
      </w:pPr>
      <w:r>
        <w:rPr>
          <w:rFonts w:ascii="Roboto" w:eastAsia="SimSun" w:hAnsi="Roboto" w:hint="eastAsia"/>
        </w:rPr>
        <w:t>© LiSEC</w:t>
      </w:r>
      <w:r>
        <w:rPr>
          <w:rFonts w:ascii="Roboto" w:eastAsia="SimSun" w:hAnsi="Roboto" w:hint="eastAsia"/>
        </w:rPr>
        <w:t>，关于问题</w:t>
      </w:r>
      <w:r>
        <w:rPr>
          <w:rFonts w:ascii="Roboto" w:eastAsia="SimSun" w:hAnsi="Roboto" w:hint="eastAsia"/>
        </w:rPr>
        <w:t xml:space="preserve"> 5</w:t>
      </w:r>
      <w:r>
        <w:rPr>
          <w:rFonts w:ascii="Roboto" w:eastAsia="SimSun" w:hAnsi="Roboto" w:hint="eastAsia"/>
        </w:rPr>
        <w:t>：封边接缝位置</w:t>
      </w:r>
    </w:p>
    <w:p w14:paraId="7AF5F94F" w14:textId="2396CE50" w:rsidR="00D21AD4" w:rsidRDefault="00D21AD4" w:rsidP="00445A4D">
      <w:pPr>
        <w:rPr>
          <w:rFonts w:ascii="Roboto" w:eastAsia="SimSun" w:hAnsi="Roboto"/>
        </w:rPr>
      </w:pPr>
      <w:r>
        <w:rPr>
          <w:rFonts w:ascii="Roboto" w:eastAsia="SimSun" w:hAnsi="Roboto" w:hint="eastAsia"/>
          <w:noProof/>
        </w:rPr>
        <w:drawing>
          <wp:inline distT="0" distB="0" distL="0" distR="0" wp14:anchorId="5A5FFD78" wp14:editId="15432287">
            <wp:extent cx="1200000" cy="1800000"/>
            <wp:effectExtent l="0" t="0" r="635" b="0"/>
            <wp:docPr id="197525952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00000" cy="1800000"/>
                    </a:xfrm>
                    <a:prstGeom prst="rect">
                      <a:avLst/>
                    </a:prstGeom>
                    <a:noFill/>
                    <a:ln>
                      <a:noFill/>
                    </a:ln>
                  </pic:spPr>
                </pic:pic>
              </a:graphicData>
            </a:graphic>
          </wp:inline>
        </w:drawing>
      </w:r>
    </w:p>
    <w:p w14:paraId="11515330" w14:textId="77777777" w:rsidR="00445A4D" w:rsidRDefault="00445A4D" w:rsidP="00445A4D">
      <w:pPr>
        <w:rPr>
          <w:rFonts w:ascii="Roboto" w:eastAsia="SimSun" w:hAnsi="Roboto"/>
        </w:rPr>
      </w:pPr>
      <w:r>
        <w:rPr>
          <w:rFonts w:ascii="Roboto" w:eastAsia="SimSun" w:hAnsi="Roboto" w:hint="eastAsia"/>
        </w:rPr>
        <w:t>© LiSEC</w:t>
      </w:r>
      <w:r>
        <w:rPr>
          <w:rFonts w:ascii="Roboto" w:eastAsia="SimSun" w:hAnsi="Roboto" w:hint="eastAsia"/>
        </w:rPr>
        <w:t>，关于问题</w:t>
      </w:r>
      <w:r>
        <w:rPr>
          <w:rFonts w:ascii="Roboto" w:eastAsia="SimSun" w:hAnsi="Roboto" w:hint="eastAsia"/>
        </w:rPr>
        <w:t xml:space="preserve"> 6</w:t>
      </w:r>
      <w:r>
        <w:rPr>
          <w:rFonts w:ascii="Roboto" w:eastAsia="SimSun" w:hAnsi="Roboto" w:hint="eastAsia"/>
        </w:rPr>
        <w:t>：储料器</w:t>
      </w:r>
    </w:p>
    <w:p w14:paraId="2A57EE13" w14:textId="514887E0" w:rsidR="00D21AD4" w:rsidRDefault="00D21AD4" w:rsidP="00D21AD4">
      <w:pPr>
        <w:rPr>
          <w:rFonts w:ascii="Roboto" w:eastAsia="SimSun" w:hAnsi="Roboto"/>
        </w:rPr>
      </w:pPr>
      <w:r>
        <w:rPr>
          <w:rFonts w:ascii="Roboto" w:eastAsia="SimSun" w:hAnsi="Roboto" w:hint="eastAsia"/>
          <w:noProof/>
        </w:rPr>
        <w:drawing>
          <wp:inline distT="0" distB="0" distL="0" distR="0" wp14:anchorId="341475C3" wp14:editId="510DB0C4">
            <wp:extent cx="2700000" cy="1800000"/>
            <wp:effectExtent l="0" t="0" r="5715" b="0"/>
            <wp:docPr id="91654157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0C3594E6" w14:textId="77777777" w:rsidR="00445A4D" w:rsidRDefault="00445A4D" w:rsidP="00445A4D">
      <w:pPr>
        <w:rPr>
          <w:rFonts w:ascii="Roboto" w:eastAsia="SimSun" w:hAnsi="Roboto"/>
        </w:rPr>
      </w:pPr>
      <w:r>
        <w:rPr>
          <w:rFonts w:ascii="Roboto" w:eastAsia="SimSun" w:hAnsi="Roboto" w:hint="eastAsia"/>
        </w:rPr>
        <w:t>© LiSEC</w:t>
      </w:r>
      <w:r>
        <w:rPr>
          <w:rFonts w:ascii="Roboto" w:eastAsia="SimSun" w:hAnsi="Roboto" w:hint="eastAsia"/>
        </w:rPr>
        <w:t>，关于问题</w:t>
      </w:r>
      <w:r>
        <w:rPr>
          <w:rFonts w:ascii="Roboto" w:eastAsia="SimSun" w:hAnsi="Roboto" w:hint="eastAsia"/>
        </w:rPr>
        <w:t xml:space="preserve"> 8</w:t>
      </w:r>
      <w:r>
        <w:rPr>
          <w:rFonts w:ascii="Roboto" w:eastAsia="SimSun" w:hAnsi="Roboto" w:hint="eastAsia"/>
        </w:rPr>
        <w:t>：密封的</w:t>
      </w:r>
      <w:r>
        <w:rPr>
          <w:rFonts w:ascii="Roboto" w:eastAsia="SimSun" w:hAnsi="Roboto" w:hint="eastAsia"/>
        </w:rPr>
        <w:t xml:space="preserve"> TPA </w:t>
      </w:r>
      <w:r>
        <w:rPr>
          <w:rFonts w:ascii="Roboto" w:eastAsia="SimSun" w:hAnsi="Roboto" w:hint="eastAsia"/>
        </w:rPr>
        <w:t>元件</w:t>
      </w:r>
    </w:p>
    <w:p w14:paraId="127E5352" w14:textId="3791E5AA" w:rsidR="00D21AD4" w:rsidRDefault="00D21AD4" w:rsidP="00D21AD4">
      <w:pPr>
        <w:rPr>
          <w:rFonts w:ascii="Roboto" w:eastAsia="SimSun" w:hAnsi="Roboto"/>
        </w:rPr>
      </w:pPr>
      <w:r>
        <w:rPr>
          <w:rFonts w:ascii="Roboto" w:eastAsia="SimSun" w:hAnsi="Roboto" w:hint="eastAsia"/>
          <w:noProof/>
        </w:rPr>
        <w:lastRenderedPageBreak/>
        <w:drawing>
          <wp:inline distT="0" distB="0" distL="0" distR="0" wp14:anchorId="4106A76F" wp14:editId="2B3FFE5B">
            <wp:extent cx="3221893" cy="1800000"/>
            <wp:effectExtent l="0" t="0" r="0" b="0"/>
            <wp:docPr id="1214206512"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21893" cy="1800000"/>
                    </a:xfrm>
                    <a:prstGeom prst="rect">
                      <a:avLst/>
                    </a:prstGeom>
                    <a:noFill/>
                    <a:ln>
                      <a:noFill/>
                    </a:ln>
                  </pic:spPr>
                </pic:pic>
              </a:graphicData>
            </a:graphic>
          </wp:inline>
        </w:drawing>
      </w:r>
    </w:p>
    <w:p w14:paraId="3C130DDE" w14:textId="77777777" w:rsidR="00445A4D" w:rsidRDefault="00445A4D" w:rsidP="00445A4D">
      <w:pPr>
        <w:rPr>
          <w:rFonts w:ascii="Roboto" w:eastAsia="SimSun" w:hAnsi="Roboto"/>
        </w:rPr>
      </w:pPr>
      <w:r>
        <w:rPr>
          <w:rFonts w:ascii="Roboto" w:eastAsia="SimSun" w:hAnsi="Roboto" w:hint="eastAsia"/>
        </w:rPr>
        <w:t>© LiSEC</w:t>
      </w:r>
      <w:r>
        <w:rPr>
          <w:rFonts w:ascii="Roboto" w:eastAsia="SimSun" w:hAnsi="Roboto" w:hint="eastAsia"/>
        </w:rPr>
        <w:t>，关于问题</w:t>
      </w:r>
      <w:r>
        <w:rPr>
          <w:rFonts w:ascii="Roboto" w:eastAsia="SimSun" w:hAnsi="Roboto" w:hint="eastAsia"/>
        </w:rPr>
        <w:t xml:space="preserve"> 9</w:t>
      </w:r>
      <w:r>
        <w:rPr>
          <w:rFonts w:ascii="Roboto" w:eastAsia="SimSun" w:hAnsi="Roboto" w:hint="eastAsia"/>
        </w:rPr>
        <w:t>：记录批次号</w:t>
      </w:r>
    </w:p>
    <w:p w14:paraId="7B467C1D" w14:textId="28ADEC99" w:rsidR="00D21AD4" w:rsidRDefault="00D21AD4" w:rsidP="00D21AD4">
      <w:pPr>
        <w:rPr>
          <w:rFonts w:ascii="Roboto" w:eastAsia="SimSun" w:hAnsi="Roboto"/>
        </w:rPr>
      </w:pPr>
      <w:r>
        <w:rPr>
          <w:rFonts w:ascii="Roboto" w:eastAsia="SimSun" w:hAnsi="Roboto" w:hint="eastAsia"/>
          <w:noProof/>
        </w:rPr>
        <w:drawing>
          <wp:inline distT="0" distB="0" distL="0" distR="0" wp14:anchorId="5838F0AC" wp14:editId="46B1BA2C">
            <wp:extent cx="2668726" cy="1800000"/>
            <wp:effectExtent l="0" t="0" r="0" b="0"/>
            <wp:docPr id="207633533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8726" cy="1800000"/>
                    </a:xfrm>
                    <a:prstGeom prst="rect">
                      <a:avLst/>
                    </a:prstGeom>
                    <a:noFill/>
                    <a:ln>
                      <a:noFill/>
                    </a:ln>
                  </pic:spPr>
                </pic:pic>
              </a:graphicData>
            </a:graphic>
          </wp:inline>
        </w:drawing>
      </w:r>
    </w:p>
    <w:p w14:paraId="78AC9B6D" w14:textId="32459F61" w:rsidR="00445A4D" w:rsidRDefault="00445A4D" w:rsidP="00445A4D">
      <w:pPr>
        <w:rPr>
          <w:rFonts w:ascii="Roboto" w:eastAsia="SimSun" w:hAnsi="Roboto"/>
        </w:rPr>
      </w:pPr>
      <w:r>
        <w:rPr>
          <w:rFonts w:ascii="Roboto" w:eastAsia="SimSun" w:hAnsi="Roboto" w:hint="eastAsia"/>
        </w:rPr>
        <w:t>© LiSEC</w:t>
      </w:r>
      <w:r>
        <w:rPr>
          <w:rFonts w:ascii="Roboto" w:eastAsia="SimSun" w:hAnsi="Roboto" w:hint="eastAsia"/>
        </w:rPr>
        <w:t>，关于问题</w:t>
      </w:r>
      <w:r>
        <w:rPr>
          <w:rFonts w:ascii="Roboto" w:eastAsia="SimSun" w:hAnsi="Roboto" w:hint="eastAsia"/>
        </w:rPr>
        <w:t xml:space="preserve"> 10</w:t>
      </w:r>
      <w:r>
        <w:rPr>
          <w:rFonts w:ascii="Roboto" w:eastAsia="SimSun" w:hAnsi="Roboto" w:hint="eastAsia"/>
        </w:rPr>
        <w:t>：游标卡尺和止挡角铁</w:t>
      </w:r>
      <w:r>
        <w:rPr>
          <w:rFonts w:ascii="Roboto" w:eastAsia="SimSun" w:hAnsi="Roboto" w:hint="eastAsia"/>
        </w:rPr>
        <w:t xml:space="preserve"> </w:t>
      </w:r>
    </w:p>
    <w:p w14:paraId="40D383DA" w14:textId="77777777" w:rsidR="00F82153" w:rsidRDefault="00F82153" w:rsidP="00F82153">
      <w:pPr>
        <w:widowControl w:val="0"/>
        <w:spacing w:after="0" w:line="240" w:lineRule="auto"/>
        <w:jc w:val="both"/>
        <w:rPr>
          <w:rFonts w:ascii="Roboto" w:hAnsi="Roboto"/>
          <w:b/>
          <w:sz w:val="20"/>
        </w:rPr>
      </w:pPr>
    </w:p>
    <w:p w14:paraId="03F0DB8B" w14:textId="77777777" w:rsidR="00F82153" w:rsidRDefault="00F82153" w:rsidP="00F82153">
      <w:pPr>
        <w:widowControl w:val="0"/>
        <w:spacing w:after="0" w:line="240" w:lineRule="auto"/>
        <w:jc w:val="both"/>
        <w:rPr>
          <w:rFonts w:ascii="Roboto" w:hAnsi="Roboto"/>
          <w:b/>
          <w:sz w:val="20"/>
        </w:rPr>
      </w:pPr>
    </w:p>
    <w:p w14:paraId="7DF7A457" w14:textId="77777777" w:rsidR="0016713F" w:rsidRPr="003C3EC7" w:rsidRDefault="0016713F" w:rsidP="0016713F">
      <w:pPr>
        <w:widowControl w:val="0"/>
        <w:spacing w:after="0" w:line="240" w:lineRule="auto"/>
        <w:jc w:val="both"/>
        <w:rPr>
          <w:rFonts w:ascii="Roboto" w:eastAsia="SimSun" w:hAnsi="Roboto" w:cs="Arial"/>
          <w:b/>
          <w:sz w:val="20"/>
          <w:szCs w:val="20"/>
        </w:rPr>
      </w:pPr>
      <w:r>
        <w:rPr>
          <w:rFonts w:ascii="Roboto" w:eastAsia="SimSun" w:hAnsi="Roboto" w:hint="eastAsia"/>
          <w:b/>
          <w:sz w:val="20"/>
        </w:rPr>
        <w:t>关于</w:t>
      </w:r>
      <w:r>
        <w:rPr>
          <w:rFonts w:ascii="Roboto" w:eastAsia="SimSun" w:hAnsi="Roboto" w:hint="eastAsia"/>
          <w:b/>
          <w:sz w:val="20"/>
        </w:rPr>
        <w:t xml:space="preserve"> LiSEC</w:t>
      </w:r>
    </w:p>
    <w:p w14:paraId="652AE605" w14:textId="1909276C" w:rsidR="0016713F" w:rsidRDefault="001F6C94" w:rsidP="0016713F">
      <w:pPr>
        <w:spacing w:after="0" w:line="240" w:lineRule="auto"/>
        <w:rPr>
          <w:rFonts w:ascii="Roboto" w:eastAsia="SimSun" w:hAnsi="Roboto"/>
          <w:sz w:val="20"/>
        </w:rPr>
      </w:pPr>
      <w:r>
        <w:rPr>
          <w:rFonts w:ascii="Roboto" w:eastAsia="SimSun" w:hAnsi="Roboto" w:hint="eastAsia"/>
          <w:sz w:val="20"/>
        </w:rPr>
        <w:t xml:space="preserve">LiSEC </w:t>
      </w:r>
      <w:r>
        <w:rPr>
          <w:rFonts w:ascii="Roboto" w:eastAsia="SimSun" w:hAnsi="Roboto" w:hint="eastAsia"/>
          <w:sz w:val="20"/>
        </w:rPr>
        <w:t>总部位于</w:t>
      </w:r>
      <w:r>
        <w:rPr>
          <w:rFonts w:ascii="Roboto" w:eastAsia="SimSun" w:hAnsi="Roboto" w:hint="eastAsia"/>
          <w:sz w:val="20"/>
        </w:rPr>
        <w:t xml:space="preserve"> Seitenstetten/Amstetten</w:t>
      </w:r>
      <w:r>
        <w:rPr>
          <w:rFonts w:ascii="Roboto" w:eastAsia="SimSun" w:hAnsi="Roboto" w:hint="eastAsia"/>
          <w:sz w:val="20"/>
        </w:rPr>
        <w:t>，是一家活跃在全球的公司集团，致力于为平板玻璃加工和精加工领域提供个性化和全方位解决方案，距今历史已超过</w:t>
      </w:r>
      <w:r>
        <w:rPr>
          <w:rFonts w:ascii="Roboto" w:eastAsia="SimSun" w:hAnsi="Roboto" w:hint="eastAsia"/>
          <w:sz w:val="20"/>
        </w:rPr>
        <w:t xml:space="preserve"> 60 </w:t>
      </w:r>
      <w:r>
        <w:rPr>
          <w:rFonts w:ascii="Roboto" w:eastAsia="SimSun" w:hAnsi="Roboto" w:hint="eastAsia"/>
          <w:sz w:val="20"/>
        </w:rPr>
        <w:t>年。</w:t>
      </w:r>
      <w:r>
        <w:rPr>
          <w:rFonts w:ascii="Roboto" w:eastAsia="SimSun" w:hAnsi="Roboto" w:hint="eastAsia"/>
          <w:sz w:val="20"/>
        </w:rPr>
        <w:t xml:space="preserve">2024 </w:t>
      </w:r>
      <w:r>
        <w:rPr>
          <w:rFonts w:ascii="Roboto" w:eastAsia="SimSun" w:hAnsi="Roboto" w:hint="eastAsia"/>
          <w:sz w:val="20"/>
        </w:rPr>
        <w:t>年，该集团拥有约</w:t>
      </w:r>
      <w:r>
        <w:rPr>
          <w:rFonts w:ascii="Roboto" w:eastAsia="SimSun" w:hAnsi="Roboto" w:hint="eastAsia"/>
          <w:sz w:val="20"/>
        </w:rPr>
        <w:t xml:space="preserve"> 1300 </w:t>
      </w:r>
      <w:r>
        <w:rPr>
          <w:rFonts w:ascii="Roboto" w:eastAsia="SimSun" w:hAnsi="Roboto" w:hint="eastAsia"/>
          <w:sz w:val="20"/>
        </w:rPr>
        <w:t>名员工和</w:t>
      </w:r>
      <w:r>
        <w:rPr>
          <w:rFonts w:ascii="Roboto" w:eastAsia="SimSun" w:hAnsi="Roboto" w:hint="eastAsia"/>
          <w:sz w:val="20"/>
        </w:rPr>
        <w:t xml:space="preserve"> 25 </w:t>
      </w:r>
      <w:r>
        <w:rPr>
          <w:rFonts w:ascii="Roboto" w:eastAsia="SimSun" w:hAnsi="Roboto" w:hint="eastAsia"/>
          <w:sz w:val="20"/>
        </w:rPr>
        <w:t>个分支机构，出口比重超过</w:t>
      </w:r>
      <w:r>
        <w:rPr>
          <w:rFonts w:ascii="Roboto" w:eastAsia="SimSun" w:hAnsi="Roboto" w:hint="eastAsia"/>
          <w:sz w:val="20"/>
        </w:rPr>
        <w:t xml:space="preserve"> 95%</w:t>
      </w:r>
      <w:r>
        <w:rPr>
          <w:rFonts w:ascii="Roboto" w:eastAsia="SimSun" w:hAnsi="Roboto" w:hint="eastAsia"/>
          <w:sz w:val="20"/>
        </w:rPr>
        <w:t>，销售额接近</w:t>
      </w:r>
      <w:r>
        <w:rPr>
          <w:rFonts w:ascii="Roboto" w:eastAsia="SimSun" w:hAnsi="Roboto" w:hint="eastAsia"/>
          <w:sz w:val="20"/>
        </w:rPr>
        <w:t xml:space="preserve"> 3 </w:t>
      </w:r>
      <w:r>
        <w:rPr>
          <w:rFonts w:ascii="Roboto" w:eastAsia="SimSun" w:hAnsi="Roboto" w:hint="eastAsia"/>
          <w:sz w:val="20"/>
        </w:rPr>
        <w:t>亿欧元。谈到</w:t>
      </w:r>
      <w:r>
        <w:rPr>
          <w:rFonts w:ascii="Roboto" w:eastAsia="SimSun" w:hAnsi="Roboto" w:hint="eastAsia"/>
          <w:sz w:val="20"/>
        </w:rPr>
        <w:t xml:space="preserve"> LiSEC</w:t>
      </w:r>
      <w:r>
        <w:rPr>
          <w:rFonts w:ascii="Roboto" w:eastAsia="SimSun" w:hAnsi="Roboto" w:hint="eastAsia"/>
          <w:sz w:val="20"/>
        </w:rPr>
        <w:t>，人们就会联想到高品质的机器和系统以及集成式完整解决方案，包括平板玻璃加工整条价值创造链上的配套软件。其产品组合涵盖单机和整套生产线，面向玻璃切割、玻璃边缘和玻璃表面加工、中空玻璃和夹胶玻璃制造以及配套的内部和外部物流。作为全方位服务供应商，</w:t>
      </w:r>
      <w:r>
        <w:rPr>
          <w:rFonts w:ascii="Roboto" w:eastAsia="SimSun" w:hAnsi="Roboto" w:hint="eastAsia"/>
          <w:sz w:val="20"/>
        </w:rPr>
        <w:t xml:space="preserve">LiSEC </w:t>
      </w:r>
      <w:r>
        <w:rPr>
          <w:rFonts w:ascii="Roboto" w:eastAsia="SimSun" w:hAnsi="Roboto" w:hint="eastAsia"/>
          <w:sz w:val="20"/>
        </w:rPr>
        <w:t>在大型项目实施方面经验丰富，并构建了全球服务网络，诚邀广大新老客户前来洽谈合作，共创辉煌。</w:t>
      </w:r>
    </w:p>
    <w:p w14:paraId="40581A5C" w14:textId="77777777" w:rsidR="001F6C94" w:rsidRPr="001F6C94" w:rsidRDefault="001F6C94" w:rsidP="0016713F">
      <w:pPr>
        <w:spacing w:after="0" w:line="240" w:lineRule="auto"/>
        <w:rPr>
          <w:rFonts w:ascii="Roboto" w:hAnsi="Roboto" w:cs="Arial"/>
          <w:sz w:val="20"/>
          <w:szCs w:val="20"/>
          <w:lang w:val="de-AT"/>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t>附加信息：</w:t>
      </w:r>
      <w:r>
        <w:rPr>
          <w:rFonts w:ascii="Roboto" w:eastAsia="SimSun" w:hAnsi="Roboto" w:hint="eastAsia"/>
          <w:color w:val="000000"/>
          <w:sz w:val="20"/>
        </w:rPr>
        <w:br/>
      </w:r>
      <w:r>
        <w:rPr>
          <w:rFonts w:ascii="Roboto" w:eastAsia="SimSun" w:hAnsi="Roboto" w:hint="eastAsia"/>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77777777" w:rsidR="0016713F" w:rsidRPr="003C3EC7" w:rsidRDefault="0016713F" w:rsidP="0016713F">
      <w:pPr>
        <w:spacing w:after="0" w:line="240" w:lineRule="auto"/>
        <w:rPr>
          <w:rFonts w:ascii="Roboto" w:eastAsia="SimSun" w:hAnsi="Roboto" w:cs="Arial"/>
        </w:rPr>
      </w:pPr>
      <w:r>
        <w:rPr>
          <w:rFonts w:ascii="Roboto" w:eastAsia="SimSun" w:hAnsi="Roboto" w:hint="eastAsia"/>
          <w:sz w:val="20"/>
        </w:rPr>
        <w:t>LiSEC Austria GmbH</w:t>
      </w:r>
      <w:r>
        <w:rPr>
          <w:rFonts w:ascii="Roboto" w:eastAsia="SimSun" w:hAnsi="Roboto" w:hint="eastAsia"/>
          <w:sz w:val="20"/>
        </w:rPr>
        <w:br/>
        <w:t xml:space="preserve">Peter-Lisec-Str. 1 </w:t>
      </w:r>
      <w:r>
        <w:rPr>
          <w:rFonts w:ascii="Roboto" w:eastAsia="SimSun" w:hAnsi="Roboto" w:hint="eastAsia"/>
          <w:sz w:val="20"/>
        </w:rPr>
        <w:t>–</w:t>
      </w:r>
      <w:r>
        <w:rPr>
          <w:rFonts w:ascii="Roboto" w:eastAsia="SimSun" w:hAnsi="Roboto" w:hint="eastAsia"/>
          <w:sz w:val="20"/>
        </w:rPr>
        <w:t xml:space="preserve"> 3353 Seitenstetten</w:t>
      </w:r>
      <w:r>
        <w:rPr>
          <w:rFonts w:ascii="Roboto" w:eastAsia="SimSun" w:hAnsi="Roboto" w:hint="eastAsia"/>
          <w:sz w:val="20"/>
        </w:rPr>
        <w:t>，奥地利</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r>
        <w:rPr>
          <w:rFonts w:ascii="Roboto" w:eastAsia="SimSun" w:hAnsi="Roboto" w:hint="eastAsia"/>
          <w:sz w:val="20"/>
        </w:rPr>
        <w:t xml:space="preserve"> </w:t>
      </w:r>
      <w:hyperlink r:id="rId19"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20" w:history="1">
        <w:r>
          <w:rPr>
            <w:rStyle w:val="Hyperlink"/>
            <w:rFonts w:ascii="Roboto" w:eastAsia="SimSun" w:hAnsi="Roboto" w:hint="eastAsia"/>
            <w:sz w:val="20"/>
          </w:rPr>
          <w:t>www.lisec.com</w:t>
        </w:r>
      </w:hyperlink>
    </w:p>
    <w:p w14:paraId="52BD9AC2" w14:textId="77777777" w:rsidR="00F82153" w:rsidRPr="009E0D2E" w:rsidRDefault="00F82153" w:rsidP="009E0D2E"/>
    <w:sectPr w:rsidR="00F82153" w:rsidRPr="009E0D2E">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eastAsia="SimSun" w:hAnsi="Arial" w:cs="Arial"/>
        <w:b/>
      </w:rPr>
    </w:pPr>
    <w:bookmarkStart w:id="0" w:name="_Hlk145570763"/>
    <w:r>
      <w:rPr>
        <w:rFonts w:ascii="Arial" w:eastAsia="SimSun" w:hAnsi="Arial" w:hint="eastAsia"/>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208303260">
    <w:abstractNumId w:val="2"/>
  </w:num>
  <w:num w:numId="2" w16cid:durableId="632905916">
    <w:abstractNumId w:val="0"/>
  </w:num>
  <w:num w:numId="3" w16cid:durableId="15663387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307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74EF9"/>
    <w:rsid w:val="000B52E7"/>
    <w:rsid w:val="000B5769"/>
    <w:rsid w:val="000D3C3B"/>
    <w:rsid w:val="000E2E23"/>
    <w:rsid w:val="00123B13"/>
    <w:rsid w:val="0016713F"/>
    <w:rsid w:val="001C64EE"/>
    <w:rsid w:val="001F4659"/>
    <w:rsid w:val="001F6C94"/>
    <w:rsid w:val="00255C54"/>
    <w:rsid w:val="002A1600"/>
    <w:rsid w:val="002C033C"/>
    <w:rsid w:val="0032244E"/>
    <w:rsid w:val="00396B0E"/>
    <w:rsid w:val="003F5BE9"/>
    <w:rsid w:val="00400221"/>
    <w:rsid w:val="004039F0"/>
    <w:rsid w:val="0041606C"/>
    <w:rsid w:val="00445A4D"/>
    <w:rsid w:val="00460F67"/>
    <w:rsid w:val="0046558A"/>
    <w:rsid w:val="004A3448"/>
    <w:rsid w:val="005537CD"/>
    <w:rsid w:val="00570F9D"/>
    <w:rsid w:val="005A60CB"/>
    <w:rsid w:val="005B00D0"/>
    <w:rsid w:val="00605011"/>
    <w:rsid w:val="00633522"/>
    <w:rsid w:val="00635280"/>
    <w:rsid w:val="00641852"/>
    <w:rsid w:val="0069793A"/>
    <w:rsid w:val="006E5A9A"/>
    <w:rsid w:val="00737C30"/>
    <w:rsid w:val="00793B91"/>
    <w:rsid w:val="007B79C4"/>
    <w:rsid w:val="007E7940"/>
    <w:rsid w:val="00802F54"/>
    <w:rsid w:val="00811924"/>
    <w:rsid w:val="00831EF3"/>
    <w:rsid w:val="008969AD"/>
    <w:rsid w:val="00896BC7"/>
    <w:rsid w:val="008A3B44"/>
    <w:rsid w:val="008A3E94"/>
    <w:rsid w:val="008A41AB"/>
    <w:rsid w:val="0093017D"/>
    <w:rsid w:val="009C2778"/>
    <w:rsid w:val="009C286C"/>
    <w:rsid w:val="009E0D2E"/>
    <w:rsid w:val="00A169DC"/>
    <w:rsid w:val="00A44967"/>
    <w:rsid w:val="00AD5E6B"/>
    <w:rsid w:val="00AF1076"/>
    <w:rsid w:val="00BB1F4E"/>
    <w:rsid w:val="00BC6795"/>
    <w:rsid w:val="00C33896"/>
    <w:rsid w:val="00C4673B"/>
    <w:rsid w:val="00D21AD4"/>
    <w:rsid w:val="00D3059F"/>
    <w:rsid w:val="00D502D8"/>
    <w:rsid w:val="00D87E60"/>
    <w:rsid w:val="00DA472A"/>
    <w:rsid w:val="00DB4911"/>
    <w:rsid w:val="00DC7A7A"/>
    <w:rsid w:val="00E406E5"/>
    <w:rsid w:val="00E946E0"/>
    <w:rsid w:val="00F55A76"/>
    <w:rsid w:val="00F82153"/>
    <w:rsid w:val="00F87280"/>
    <w:rsid w:val="00FC246F"/>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de-DE"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45A4D"/>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SimSun"/>
        <a:cs typeface=""/>
      </a:majorFont>
      <a:minorFont>
        <a:latin typeface="Aptos" panose="0211000402020202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442</Words>
  <Characters>2785</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3221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19</cp:revision>
  <dcterms:created xsi:type="dcterms:W3CDTF">2024-12-20T08:19:00Z</dcterms:created>
  <dcterms:modified xsi:type="dcterms:W3CDTF">2025-07-14T06:44:00Z</dcterms:modified>
</cp:coreProperties>
</file>